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8E" w:rsidRPr="00E96F1D" w:rsidRDefault="0005798E" w:rsidP="00012240">
      <w:pPr>
        <w:spacing w:line="276" w:lineRule="auto"/>
        <w:ind w:left="4956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6F1D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5798E" w:rsidRPr="00E96F1D" w:rsidRDefault="0005798E" w:rsidP="00012240">
      <w:pPr>
        <w:spacing w:line="276" w:lineRule="auto"/>
        <w:ind w:left="360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 xml:space="preserve">к Порядку организации медицинской реабилитации, </w:t>
      </w:r>
      <w:r w:rsidRPr="00E96F1D">
        <w:rPr>
          <w:rFonts w:ascii="Times New Roman" w:hAnsi="Times New Roman" w:cs="Times New Roman"/>
          <w:spacing w:val="-1"/>
          <w:sz w:val="24"/>
          <w:szCs w:val="24"/>
        </w:rPr>
        <w:t xml:space="preserve">утвержденному приказом Министерства здравоохранения </w:t>
      </w:r>
      <w:r w:rsidRPr="00E96F1D">
        <w:rPr>
          <w:rFonts w:ascii="Times New Roman" w:hAnsi="Times New Roman" w:cs="Times New Roman"/>
          <w:spacing w:val="-3"/>
          <w:sz w:val="24"/>
          <w:szCs w:val="24"/>
        </w:rPr>
        <w:t>Российской Федерации</w:t>
      </w:r>
    </w:p>
    <w:p w:rsidR="0005798E" w:rsidRPr="00E96F1D" w:rsidRDefault="0005798E" w:rsidP="00012240">
      <w:pPr>
        <w:shd w:val="clear" w:color="auto" w:fill="FFFFFF"/>
        <w:tabs>
          <w:tab w:val="left" w:pos="7056"/>
        </w:tabs>
        <w:spacing w:line="276" w:lineRule="auto"/>
        <w:ind w:left="360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96F1D">
        <w:rPr>
          <w:rFonts w:ascii="Times New Roman" w:hAnsi="Times New Roman" w:cs="Times New Roman"/>
          <w:spacing w:val="-3"/>
          <w:sz w:val="24"/>
          <w:szCs w:val="24"/>
        </w:rPr>
        <w:t>от ______________ 20__ г. № ______</w:t>
      </w:r>
    </w:p>
    <w:p w:rsidR="0005798E" w:rsidRPr="00E96F1D" w:rsidRDefault="0005798E" w:rsidP="0001224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798E" w:rsidRPr="00E96F1D" w:rsidRDefault="0005798E" w:rsidP="000122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F1D">
        <w:rPr>
          <w:rFonts w:ascii="Times New Roman" w:hAnsi="Times New Roman" w:cs="Times New Roman"/>
          <w:b/>
          <w:sz w:val="24"/>
          <w:szCs w:val="24"/>
        </w:rPr>
        <w:t>Маршрутизация пациентов в процессе медицинской реабилитации</w:t>
      </w:r>
    </w:p>
    <w:p w:rsidR="0005798E" w:rsidRPr="00E96F1D" w:rsidRDefault="0005798E" w:rsidP="000122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98E" w:rsidRPr="00E96F1D" w:rsidRDefault="0005798E" w:rsidP="00012240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 xml:space="preserve">Маршрутизация пациентов в процессе медицинской реабилитации осуществляется на основании </w:t>
      </w:r>
      <w:r w:rsidR="006071D5" w:rsidRPr="00E96F1D">
        <w:rPr>
          <w:rFonts w:ascii="Times New Roman" w:hAnsi="Times New Roman" w:cs="Times New Roman"/>
          <w:sz w:val="24"/>
          <w:szCs w:val="24"/>
        </w:rPr>
        <w:t xml:space="preserve">интегрального показателя </w:t>
      </w:r>
      <w:r w:rsidR="00012240">
        <w:rPr>
          <w:rFonts w:ascii="Times New Roman" w:hAnsi="Times New Roman" w:cs="Times New Roman"/>
          <w:sz w:val="24"/>
          <w:szCs w:val="24"/>
        </w:rPr>
        <w:t>−</w:t>
      </w:r>
      <w:r w:rsidR="006071D5" w:rsidRPr="00E96F1D">
        <w:rPr>
          <w:rFonts w:ascii="Times New Roman" w:hAnsi="Times New Roman" w:cs="Times New Roman"/>
          <w:sz w:val="24"/>
          <w:szCs w:val="24"/>
        </w:rPr>
        <w:t xml:space="preserve"> шкалы</w:t>
      </w:r>
      <w:r w:rsidRPr="00E96F1D">
        <w:rPr>
          <w:rFonts w:ascii="Times New Roman" w:hAnsi="Times New Roman" w:cs="Times New Roman"/>
          <w:sz w:val="24"/>
          <w:szCs w:val="24"/>
        </w:rPr>
        <w:t xml:space="preserve"> реабилитационной маршрутизации (</w:t>
      </w:r>
      <w:r w:rsidR="00E96F1D" w:rsidRPr="00E96F1D">
        <w:rPr>
          <w:rFonts w:ascii="Times New Roman" w:hAnsi="Times New Roman" w:cs="Times New Roman"/>
          <w:sz w:val="24"/>
          <w:szCs w:val="24"/>
        </w:rPr>
        <w:t xml:space="preserve">далее − </w:t>
      </w:r>
      <w:r w:rsidRPr="00E96F1D">
        <w:rPr>
          <w:rFonts w:ascii="Times New Roman" w:hAnsi="Times New Roman" w:cs="Times New Roman"/>
          <w:sz w:val="24"/>
          <w:szCs w:val="24"/>
        </w:rPr>
        <w:t xml:space="preserve">ШРМ), Оценка жизнедеятельности пациента по ШРМ проводится коллегиально на заседании </w:t>
      </w:r>
      <w:r w:rsidR="00E96F1D" w:rsidRPr="00E96F1D">
        <w:rPr>
          <w:rFonts w:ascii="Times New Roman" w:hAnsi="Times New Roman" w:cs="Times New Roman"/>
          <w:sz w:val="24"/>
          <w:szCs w:val="24"/>
        </w:rPr>
        <w:t xml:space="preserve">мультидисциплинарной реабилитационной бригадой (далее − МДБ) </w:t>
      </w:r>
      <w:r w:rsidRPr="00E96F1D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МДБ. </w:t>
      </w:r>
    </w:p>
    <w:p w:rsidR="00084415" w:rsidRPr="00E96F1D" w:rsidRDefault="00084415" w:rsidP="00012240">
      <w:pPr>
        <w:pStyle w:val="1"/>
        <w:spacing w:before="0" w:line="276" w:lineRule="auto"/>
        <w:contextualSpacing/>
        <w:jc w:val="right"/>
        <w:rPr>
          <w:rFonts w:ascii="Times New Roman" w:hAnsi="Times New Roman"/>
          <w:color w:val="auto"/>
          <w:sz w:val="24"/>
        </w:rPr>
      </w:pPr>
      <w:r w:rsidRPr="00E96F1D">
        <w:rPr>
          <w:rFonts w:ascii="Times New Roman" w:hAnsi="Times New Roman"/>
          <w:color w:val="auto"/>
          <w:sz w:val="24"/>
        </w:rPr>
        <w:t>Таблица 5.1</w:t>
      </w:r>
    </w:p>
    <w:p w:rsidR="00084415" w:rsidRPr="00E96F1D" w:rsidRDefault="00084415" w:rsidP="00012240">
      <w:pPr>
        <w:pStyle w:val="1"/>
        <w:spacing w:before="0" w:line="276" w:lineRule="auto"/>
        <w:contextualSpacing/>
        <w:jc w:val="center"/>
        <w:rPr>
          <w:rFonts w:ascii="Times New Roman" w:hAnsi="Times New Roman"/>
          <w:color w:val="auto"/>
          <w:sz w:val="24"/>
        </w:rPr>
      </w:pPr>
      <w:r w:rsidRPr="00E96F1D">
        <w:rPr>
          <w:rFonts w:ascii="Times New Roman" w:hAnsi="Times New Roman"/>
          <w:color w:val="auto"/>
          <w:sz w:val="24"/>
        </w:rPr>
        <w:t>Шкала Реабилитационной Маршрутизации (ШРМ)</w:t>
      </w:r>
    </w:p>
    <w:p w:rsidR="00084415" w:rsidRPr="00E96F1D" w:rsidRDefault="00084415" w:rsidP="00012240">
      <w:pPr>
        <w:pStyle w:val="1"/>
        <w:spacing w:before="0" w:line="276" w:lineRule="auto"/>
        <w:contextualSpacing/>
        <w:jc w:val="center"/>
        <w:rPr>
          <w:rFonts w:ascii="Times New Roman" w:hAnsi="Times New Roman"/>
          <w:color w:val="auto"/>
          <w:sz w:val="24"/>
        </w:rPr>
      </w:pPr>
      <w:r w:rsidRPr="00E96F1D">
        <w:rPr>
          <w:rFonts w:ascii="Times New Roman" w:hAnsi="Times New Roman"/>
          <w:color w:val="auto"/>
          <w:sz w:val="24"/>
        </w:rPr>
        <w:t>для определения маршрутизации на этапах реабилитационной помощи</w:t>
      </w:r>
    </w:p>
    <w:tbl>
      <w:tblPr>
        <w:tblW w:w="94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4"/>
        <w:gridCol w:w="2804"/>
        <w:gridCol w:w="16"/>
        <w:gridCol w:w="2821"/>
        <w:gridCol w:w="2835"/>
      </w:tblGrid>
      <w:tr w:rsidR="00E96F1D" w:rsidRPr="00E96F1D" w:rsidTr="000B17B9">
        <w:trPr>
          <w:trHeight w:val="271"/>
        </w:trPr>
        <w:tc>
          <w:tcPr>
            <w:tcW w:w="1004" w:type="dxa"/>
            <w:vMerge w:val="restart"/>
            <w:vAlign w:val="center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Градации оценки ШРМ</w:t>
            </w:r>
          </w:p>
        </w:tc>
        <w:tc>
          <w:tcPr>
            <w:tcW w:w="847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статуса</w:t>
            </w:r>
          </w:p>
        </w:tc>
      </w:tr>
      <w:tr w:rsidR="00E96F1D" w:rsidRPr="00E96F1D" w:rsidTr="000B17B9">
        <w:trPr>
          <w:trHeight w:val="759"/>
        </w:trPr>
        <w:tc>
          <w:tcPr>
            <w:tcW w:w="1004" w:type="dxa"/>
            <w:vMerge/>
            <w:vAlign w:val="center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При заболеваниях и (или) состояниях центральной нервной системы</w:t>
            </w:r>
          </w:p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При заболеваниях и (или) состояниях периферической нервной системы и опорно-двигательного аппарата</w:t>
            </w:r>
          </w:p>
        </w:tc>
        <w:tc>
          <w:tcPr>
            <w:tcW w:w="2835" w:type="dxa"/>
            <w:vAlign w:val="center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При соматических (кардиологических) заболеваниях и (или) состояниях</w:t>
            </w:r>
          </w:p>
        </w:tc>
      </w:tr>
      <w:tr w:rsidR="00E96F1D" w:rsidRPr="00E96F1D" w:rsidTr="000B17B9">
        <w:trPr>
          <w:trHeight w:val="227"/>
        </w:trPr>
        <w:tc>
          <w:tcPr>
            <w:tcW w:w="1004" w:type="dxa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F1D" w:rsidRPr="00E96F1D" w:rsidRDefault="00E96F1D" w:rsidP="000122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Нет симптомов</w:t>
            </w:r>
          </w:p>
        </w:tc>
      </w:tr>
      <w:tr w:rsidR="00E96F1D" w:rsidRPr="00E96F1D" w:rsidTr="000B17B9">
        <w:trPr>
          <w:trHeight w:val="393"/>
        </w:trPr>
        <w:tc>
          <w:tcPr>
            <w:tcW w:w="1004" w:type="dxa"/>
            <w:vMerge w:val="restart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F1D" w:rsidRPr="00E96F1D" w:rsidRDefault="00E96F1D" w:rsidP="000122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Отсутствие значимых нарушений жизнедеятельности, несмотря на имеющиеся симптомы заболевания</w:t>
            </w:r>
          </w:p>
        </w:tc>
      </w:tr>
      <w:tr w:rsidR="00E96F1D" w:rsidRPr="00E96F1D" w:rsidTr="000B17B9">
        <w:tc>
          <w:tcPr>
            <w:tcW w:w="1004" w:type="dxa"/>
            <w:vMerge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вернуться к прежнему образу жизни (работа, обучение), поддерживать прежний уровень активности и социальной жизни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Тратит столько же времени на выполнение дел, как и раньше до болезни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вернуться к прежнему образу жизни (работа, обучение), поддерживать прежний уровень активности и социальной жизни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Тратит столько же времени на выполнение дел, как и раньше до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вернуться к прежнему образу жизни (работа, обучение), поддерживать прежний уровень активности и социальной жизни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Тратит столько же времени на выполнение дел, как и раньше до болезни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выполнять физическую нагрузку выше обычной без слабости, сердцебиения, одышки</w:t>
            </w:r>
          </w:p>
        </w:tc>
      </w:tr>
      <w:tr w:rsidR="00E96F1D" w:rsidRPr="00E96F1D" w:rsidTr="000B17B9">
        <w:tc>
          <w:tcPr>
            <w:tcW w:w="1004" w:type="dxa"/>
            <w:vMerge w:val="restart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Легкое ограничение жизнедеятельности</w:t>
            </w:r>
          </w:p>
        </w:tc>
      </w:tr>
      <w:tr w:rsidR="00E96F1D" w:rsidRPr="00E96F1D" w:rsidTr="000B17B9">
        <w:tc>
          <w:tcPr>
            <w:tcW w:w="1004" w:type="dxa"/>
            <w:vMerge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Не может выполнять ту активность, которая была до заболевания (вождение автомобиля, чтение, письмо, танцы, работа и др.), но может справляться со своими делами без посторонней помощи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Может самостоятельно за собой ухаживать (сам одевается и раздевается, ходит в магазин, готовит </w:t>
            </w: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простую еду, может совершать небольшие путешествия и переезды, самостоятельно передвигается)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Не нуждается в наблюдении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проживать один дома от недели и более без помощи</w:t>
            </w:r>
          </w:p>
        </w:tc>
        <w:tc>
          <w:tcPr>
            <w:tcW w:w="2837" w:type="dxa"/>
            <w:gridSpan w:val="2"/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 способен выполнять ту активность, которая была до заболевания (вождение автомобиля, чтение, письмо, танцы, работа и др.), но может справляться со своими делами без посторонней помощи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Может самостоятельно за собой ухаживать (сам одевается и раздевается, ходит в магазин, готовит </w:t>
            </w: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простую еду, может совершать небольшие путешествия и переезды, самостоятельно передвигается)</w:t>
            </w:r>
          </w:p>
          <w:p w:rsidR="00E96F1D" w:rsidRPr="00E96F1D" w:rsidRDefault="00E96F1D" w:rsidP="00012240">
            <w:pPr>
              <w:tabs>
                <w:tab w:val="num" w:pos="115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Может справляться со своими делами без посторонней помощи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  Тест </w:t>
            </w: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шестиминутной ходьбы (ТШМ) &gt;425 м. Тесты с физической нагрузкой (ВЭМ/ спироэргометрия) ≥125Вт/≥ 7 МЕ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самостоятельно за собой ухаживать (сам одевается и раздевается, ходит в магазин, готовит простую еду, может совершать небольшие путешествия и переезды, самостоятельно передвигается)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Не нуждается в наблюдении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проживать один дома от недели и более без помощи</w:t>
            </w:r>
          </w:p>
        </w:tc>
      </w:tr>
      <w:tr w:rsidR="00E96F1D" w:rsidRPr="00E96F1D" w:rsidTr="000B17B9">
        <w:tc>
          <w:tcPr>
            <w:tcW w:w="1004" w:type="dxa"/>
            <w:vMerge w:val="restart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847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Ограничение жизнедеятельности, умеренное по своей выраженности</w:t>
            </w:r>
          </w:p>
        </w:tc>
      </w:tr>
      <w:tr w:rsidR="00E96F1D" w:rsidRPr="00E96F1D" w:rsidTr="000B17B9">
        <w:tc>
          <w:tcPr>
            <w:tcW w:w="1004" w:type="dxa"/>
            <w:vMerge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передвигаться самостоятельно и без посторонней помощи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Самостоятельно одевается, раздевается, ходит в туалет, ест и выполняет др. виды повседневной активности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Нуждается в помощи при выполнении сложных видов активности: приготовление пищи, уборке дома, поход в магазин за покупками и другие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Нуждается в помощниках при ведении финансовых дел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проживать один дома без помощи от 1 суток до 1 недели</w:t>
            </w:r>
          </w:p>
        </w:tc>
        <w:tc>
          <w:tcPr>
            <w:tcW w:w="2837" w:type="dxa"/>
            <w:gridSpan w:val="2"/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передвигаться самостоятельно или с помощью трости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Незначительное ограничение возможностей самообслуживания. Самостоятельно одевается, раздевается, ходит в туалет, ест и выполняет др. виды повседневной активности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Нуждается в помощи при выполнении сложных видов активности: приготовление пищи, уборке дома, поход в магазин за покупками и другие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Умеренно выраженный болевой синдром во время ходьбы, незначительно выраженный болевой синдром в покое (1-3 балла по ВАШ)</w:t>
            </w:r>
          </w:p>
        </w:tc>
        <w:tc>
          <w:tcPr>
            <w:tcW w:w="2835" w:type="dxa"/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передвигаться самостоятельно и без посторонней помощи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В покое какие-либо патологические симптомы отсутствуют. Обычная физическая нагрузка вызывает слабость, утомляемость, сердцебиение, одышку. Стенокардия развивается при ходьбе на расстояние &gt; 500 м по ровной местности, при подъеме на &gt; 1 пролет  обычных ступенек, в нормальном темпе, при обычных условиях. Тест шестиминутной ходьбы (ТШМ) = 301-425 м. Тесты с физической нагрузкой (ВЭМ/ спироэргометрия)  = 75-100 Вт /4-6,9 МЕ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Самостоятельно одевается, раздевается, ходит в туалет, ест и выполняет др. виды повседневной активности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Нуждается в помощи при выполнении сложных видов активности: приготовление пищи, уборке дома, поход в магазин за покупками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проживать один дома без помощи от 1 суток до 1 недели</w:t>
            </w:r>
          </w:p>
        </w:tc>
      </w:tr>
      <w:tr w:rsidR="00E96F1D" w:rsidRPr="00E96F1D" w:rsidTr="000B17B9">
        <w:tc>
          <w:tcPr>
            <w:tcW w:w="1004" w:type="dxa"/>
            <w:vMerge w:val="restart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47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Выраженное ограничение жизнедеятельности</w:t>
            </w:r>
          </w:p>
        </w:tc>
      </w:tr>
      <w:tr w:rsidR="00E96F1D" w:rsidRPr="00E96F1D" w:rsidTr="000B17B9">
        <w:tc>
          <w:tcPr>
            <w:tcW w:w="1004" w:type="dxa"/>
            <w:vMerge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 может передвигаться самостоятельно и без </w:t>
            </w: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посторонней помощи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Нуждается в помощи при выполнении повседневных задач: одевание, раздевание, туалет, прием пищи и др.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обычной жизни нуждается в ухаживающем  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проживать один дома без помощи до 1 суток</w:t>
            </w:r>
          </w:p>
        </w:tc>
        <w:tc>
          <w:tcPr>
            <w:tcW w:w="2837" w:type="dxa"/>
            <w:gridSpan w:val="2"/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Умеренно выраженное ограничение возможностей </w:t>
            </w: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передвижения и нуждается в дополнительном средстве опоры – костыли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Умеренное ограничение возможностей самообслуживания и при выполнении всех повседневных задач: одевание, раздевание, туалет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Выраженный болевой синдром во время движений, умеренно выраженный болевой синдром в покое (4-6 баллов по ВАШ)</w:t>
            </w:r>
          </w:p>
        </w:tc>
        <w:tc>
          <w:tcPr>
            <w:tcW w:w="2835" w:type="dxa"/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Стенокардия возникает при ходьбе от 100 до 500 м по </w:t>
            </w: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ровной местности, при подъеме на 1 пролет обычных ступенек, в нормальном темпе, при обычных условиях. Тест шестиминутной ходьбы (ТШМ) = 150-300 м, Тесты с физической нагрузкой (ВЭМ/ спироэргометрия) = 25-50 Вт /2-3,9 МЕ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Самостоятельно одевается, раздевается, ходит в туалет, ест и выполняет др. виды повседневной активности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В обычной жизни нуждается в ухаживающем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Может проживать один дома без помощи до 1 суток</w:t>
            </w:r>
          </w:p>
        </w:tc>
      </w:tr>
      <w:tr w:rsidR="00E96F1D" w:rsidRPr="00E96F1D" w:rsidTr="000B17B9">
        <w:tc>
          <w:tcPr>
            <w:tcW w:w="1004" w:type="dxa"/>
            <w:vMerge w:val="restart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847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Грубое нарушение процессов жизнедеятельности</w:t>
            </w:r>
          </w:p>
        </w:tc>
      </w:tr>
      <w:tr w:rsidR="00E96F1D" w:rsidRPr="00E96F1D" w:rsidTr="000B17B9">
        <w:tc>
          <w:tcPr>
            <w:tcW w:w="1004" w:type="dxa"/>
            <w:vMerge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Пациент прикован к постели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Не может передвигаться самостоятельно и без посторонней помощи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Нуждается в постоянном внимании, помощи при выполнении всех повседневных задач: одевание, раздевание, туалет, прием пищи и др.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Нуждается в ухаживающем постоянно (и днем, и ночью)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Не может быть оставлен один дома без посторонней помощи</w:t>
            </w:r>
          </w:p>
        </w:tc>
        <w:tc>
          <w:tcPr>
            <w:tcW w:w="2837" w:type="dxa"/>
            <w:gridSpan w:val="2"/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Выраженное ограничение возможностей передвижения. Нуждается в дополнительных средствах опоры – ходунки или самостоятельно передвигается в коляске. Перемещение ограничено пределами стационарного отделения. Не может ходить по лестнице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Выраженное ограничение возможностей самообслуживания и выполнении всех повседневных задач: одевание, раздевание, туалет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  <w:tab w:val="num" w:pos="878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Выраженный болевой синдром в покое (7-8 баллов по ВАШ), усиливающийся при движении</w:t>
            </w:r>
          </w:p>
        </w:tc>
        <w:tc>
          <w:tcPr>
            <w:tcW w:w="2835" w:type="dxa"/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Больной комфортно чувствует себя только в состоянии покоя, малейшие физические нагрузки приводят к появлению слабости, сердцебиения, одышки, болям в сердце.  Тест шестиминутной ходьбы (ТШМ) &lt; 150 м.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Не может передвигаться самостоятельно и без посторонней помощи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Нуждается в постоянном внимании, помощи при выполнении всех повседневных задач: одевание, раздевание, туалет, прием пищи и др.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Не может быть оставлен один дома без посторонней помощи</w:t>
            </w:r>
          </w:p>
        </w:tc>
      </w:tr>
      <w:tr w:rsidR="00E96F1D" w:rsidRPr="00E96F1D" w:rsidTr="000B17B9">
        <w:tc>
          <w:tcPr>
            <w:tcW w:w="1004" w:type="dxa"/>
            <w:vMerge w:val="restart"/>
          </w:tcPr>
          <w:p w:rsidR="00E96F1D" w:rsidRPr="00E96F1D" w:rsidRDefault="00E96F1D" w:rsidP="000122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47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/>
                <w:sz w:val="22"/>
                <w:szCs w:val="22"/>
              </w:rPr>
              <w:t>Нарушение жизнедеятельности крайней степени тяжести</w:t>
            </w:r>
          </w:p>
        </w:tc>
      </w:tr>
      <w:tr w:rsidR="00E96F1D" w:rsidRPr="00E96F1D" w:rsidTr="000B17B9">
        <w:tc>
          <w:tcPr>
            <w:tcW w:w="1004" w:type="dxa"/>
            <w:vMerge/>
          </w:tcPr>
          <w:p w:rsidR="00E96F1D" w:rsidRPr="00E96F1D" w:rsidRDefault="00E96F1D" w:rsidP="000122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Хроническое нарушение сознания: витальные функции стабильны; нейромышечные и коммуникативные функции глубоко нарушены; пациент может находиться в условиях специального ухода реанимационного отделения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Нейромышечная несостоятельность: психический статус в пределах нормы, однако глубокий двигательный дефицит (тетраплегия) и </w:t>
            </w: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бульбарные нарушения вынуждают больного оставаться в специализированном реанимационном отделении</w:t>
            </w:r>
          </w:p>
        </w:tc>
        <w:tc>
          <w:tcPr>
            <w:tcW w:w="2837" w:type="dxa"/>
            <w:gridSpan w:val="2"/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Резко выраженное ограничение возможностей самообслуживания и при выполнении всех повседневных задач: одевание, раздевание, туалет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Резко выраженный болевой синдром в покое (9-10 баллов по ВАШ), усиливающийся при движении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Резко выраженное ограничение возможностей передвижения и нуждается в посторонней помощи при перемещении в коляске или </w:t>
            </w: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 каталке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При движениях имеется опасность кровотечения, смещения костных отломков или имплантатов, повреждения мягкотканого скелета, мышц, сосудов, компрессии нервов</w:t>
            </w:r>
          </w:p>
        </w:tc>
        <w:tc>
          <w:tcPr>
            <w:tcW w:w="2835" w:type="dxa"/>
          </w:tcPr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  <w:tab w:val="num" w:pos="878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Витальные функции стабильны, пациент может находиться в условиях специального ухода: БИТ (реанимационного отделения)</w:t>
            </w:r>
          </w:p>
          <w:p w:rsidR="00E96F1D" w:rsidRPr="00E96F1D" w:rsidRDefault="00E96F1D" w:rsidP="00012240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6F1D">
              <w:rPr>
                <w:rFonts w:ascii="Times New Roman" w:hAnsi="Times New Roman" w:cs="Times New Roman"/>
                <w:bCs/>
                <w:sz w:val="22"/>
                <w:szCs w:val="22"/>
              </w:rPr>
              <w:t>Пациент неспособен переносить любую физическую нагрузку без болей в сердце, одышки, сердцебиения (например, при присаживании или поворотах в постели)</w:t>
            </w:r>
          </w:p>
        </w:tc>
      </w:tr>
    </w:tbl>
    <w:p w:rsidR="00E96F1D" w:rsidRDefault="00E96F1D" w:rsidP="00012240">
      <w:pPr>
        <w:pStyle w:val="ac"/>
        <w:spacing w:after="0" w:line="276" w:lineRule="auto"/>
        <w:rPr>
          <w:rFonts w:ascii="Times New Roman" w:hAnsi="Times New Roman"/>
          <w:color w:val="auto"/>
          <w:sz w:val="24"/>
        </w:rPr>
      </w:pPr>
    </w:p>
    <w:p w:rsidR="00084415" w:rsidRPr="00E96F1D" w:rsidRDefault="00084415" w:rsidP="00012240">
      <w:pPr>
        <w:pStyle w:val="ac"/>
        <w:spacing w:after="0" w:line="276" w:lineRule="auto"/>
        <w:rPr>
          <w:rFonts w:ascii="Times New Roman" w:hAnsi="Times New Roman"/>
          <w:color w:val="auto"/>
          <w:sz w:val="24"/>
        </w:rPr>
      </w:pPr>
      <w:r w:rsidRPr="00E96F1D">
        <w:rPr>
          <w:rFonts w:ascii="Times New Roman" w:hAnsi="Times New Roman"/>
          <w:color w:val="auto"/>
          <w:sz w:val="24"/>
        </w:rPr>
        <w:t xml:space="preserve">Принцип применения: </w:t>
      </w:r>
    </w:p>
    <w:p w:rsidR="00084415" w:rsidRPr="00E96F1D" w:rsidRDefault="00084415" w:rsidP="00012240">
      <w:pPr>
        <w:spacing w:line="276" w:lineRule="auto"/>
        <w:rPr>
          <w:rFonts w:ascii="Times New Roman" w:hAnsi="Times New Roman"/>
        </w:rPr>
      </w:pPr>
      <w:r w:rsidRPr="00E96F1D">
        <w:rPr>
          <w:rFonts w:ascii="Times New Roman" w:hAnsi="Times New Roman"/>
        </w:rPr>
        <w:t>Оценка 0-1</w:t>
      </w:r>
      <w:r w:rsidRPr="00E96F1D">
        <w:rPr>
          <w:rFonts w:ascii="Times New Roman" w:hAnsi="Times New Roman"/>
        </w:rPr>
        <w:tab/>
        <w:t>- не нуждается в реабилитации</w:t>
      </w:r>
    </w:p>
    <w:p w:rsidR="00084415" w:rsidRPr="00E96F1D" w:rsidRDefault="00084415" w:rsidP="00012240">
      <w:pPr>
        <w:spacing w:line="276" w:lineRule="auto"/>
        <w:rPr>
          <w:rFonts w:ascii="Times New Roman" w:hAnsi="Times New Roman"/>
        </w:rPr>
      </w:pPr>
      <w:r w:rsidRPr="00E96F1D">
        <w:rPr>
          <w:rFonts w:ascii="Times New Roman" w:hAnsi="Times New Roman"/>
        </w:rPr>
        <w:t>Оценка 2-3 – курс лечения в условиях ОМР дневного стационара</w:t>
      </w:r>
    </w:p>
    <w:p w:rsidR="00084415" w:rsidRPr="00E96F1D" w:rsidRDefault="00084415" w:rsidP="00012240">
      <w:pPr>
        <w:spacing w:line="276" w:lineRule="auto"/>
        <w:rPr>
          <w:rFonts w:ascii="Times New Roman" w:hAnsi="Times New Roman"/>
        </w:rPr>
      </w:pPr>
      <w:r w:rsidRPr="00E96F1D">
        <w:rPr>
          <w:rFonts w:ascii="Times New Roman" w:hAnsi="Times New Roman"/>
        </w:rPr>
        <w:t>Оценка 4-5-6 – курс лечения в условиях ОМР круглосуточного пребывания</w:t>
      </w:r>
    </w:p>
    <w:p w:rsidR="00084415" w:rsidRPr="00E96F1D" w:rsidRDefault="00084415" w:rsidP="00012240">
      <w:pPr>
        <w:spacing w:line="276" w:lineRule="auto"/>
        <w:rPr>
          <w:rFonts w:ascii="Times New Roman" w:hAnsi="Times New Roman"/>
        </w:rPr>
      </w:pPr>
      <w:r w:rsidRPr="00E96F1D">
        <w:rPr>
          <w:rFonts w:ascii="Times New Roman" w:hAnsi="Times New Roman"/>
        </w:rPr>
        <w:tab/>
      </w:r>
      <w:r w:rsidRPr="00E96F1D">
        <w:rPr>
          <w:rFonts w:ascii="Times New Roman" w:hAnsi="Times New Roman"/>
        </w:rPr>
        <w:tab/>
        <w:t>Курс выездной реабилитации в домашних условиях</w:t>
      </w:r>
    </w:p>
    <w:p w:rsidR="00084415" w:rsidRPr="00E96F1D" w:rsidRDefault="00084415" w:rsidP="00012240">
      <w:pPr>
        <w:spacing w:line="276" w:lineRule="auto"/>
        <w:rPr>
          <w:rFonts w:ascii="Times New Roman" w:hAnsi="Times New Roman"/>
        </w:rPr>
      </w:pPr>
      <w:r w:rsidRPr="00E96F1D">
        <w:rPr>
          <w:rFonts w:ascii="Times New Roman" w:hAnsi="Times New Roman"/>
        </w:rPr>
        <w:tab/>
      </w:r>
      <w:r w:rsidRPr="00E96F1D">
        <w:rPr>
          <w:rFonts w:ascii="Times New Roman" w:hAnsi="Times New Roman"/>
        </w:rPr>
        <w:tab/>
        <w:t>Консультация в телемедицинском режиме</w:t>
      </w:r>
    </w:p>
    <w:p w:rsidR="00084415" w:rsidRPr="00E96F1D" w:rsidRDefault="00084415" w:rsidP="00012240">
      <w:pPr>
        <w:spacing w:line="276" w:lineRule="auto"/>
        <w:rPr>
          <w:rFonts w:ascii="Times New Roman" w:hAnsi="Times New Roman"/>
        </w:rPr>
      </w:pP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>По завершении мероприятий по медицинской реабилитации на первом этапе, при наличии реабилитационного потенциала,  степени восстановления функций  и жизнедеятельности пациентов</w:t>
      </w:r>
      <w:r w:rsidR="00012240">
        <w:rPr>
          <w:rFonts w:ascii="Times New Roman" w:hAnsi="Times New Roman" w:cs="Times New Roman"/>
          <w:sz w:val="24"/>
          <w:szCs w:val="24"/>
        </w:rPr>
        <w:t>, имеющих</w:t>
      </w:r>
      <w:r w:rsidRPr="00E96F1D">
        <w:rPr>
          <w:rFonts w:ascii="Times New Roman" w:hAnsi="Times New Roman" w:cs="Times New Roman"/>
          <w:sz w:val="24"/>
          <w:szCs w:val="24"/>
        </w:rPr>
        <w:t xml:space="preserve"> 5</w:t>
      </w:r>
      <w:r w:rsidR="00012240">
        <w:rPr>
          <w:rFonts w:ascii="Times New Roman" w:hAnsi="Times New Roman" w:cs="Times New Roman"/>
          <w:sz w:val="24"/>
          <w:szCs w:val="24"/>
        </w:rPr>
        <w:t xml:space="preserve"> или 6</w:t>
      </w:r>
      <w:r w:rsidRPr="00E96F1D">
        <w:rPr>
          <w:rFonts w:ascii="Times New Roman" w:hAnsi="Times New Roman" w:cs="Times New Roman"/>
          <w:sz w:val="24"/>
          <w:szCs w:val="24"/>
        </w:rPr>
        <w:t xml:space="preserve"> баллов по ШРМ, необходимо проведение экспертного заключения о реабилитационном потенциале</w:t>
      </w:r>
      <w:r w:rsidR="00427FE6" w:rsidRPr="00E96F1D">
        <w:rPr>
          <w:rFonts w:ascii="Times New Roman" w:hAnsi="Times New Roman" w:cs="Times New Roman"/>
          <w:sz w:val="24"/>
          <w:szCs w:val="24"/>
        </w:rPr>
        <w:t xml:space="preserve">, </w:t>
      </w:r>
      <w:r w:rsidRPr="00E96F1D">
        <w:rPr>
          <w:rFonts w:ascii="Times New Roman" w:hAnsi="Times New Roman" w:cs="Times New Roman"/>
          <w:sz w:val="24"/>
          <w:szCs w:val="24"/>
        </w:rPr>
        <w:t xml:space="preserve"> индивидуальной программе медицинской реабилитации</w:t>
      </w:r>
      <w:r w:rsidR="00427FE6" w:rsidRPr="00E96F1D">
        <w:rPr>
          <w:rFonts w:ascii="Times New Roman" w:hAnsi="Times New Roman" w:cs="Times New Roman"/>
          <w:sz w:val="24"/>
          <w:szCs w:val="24"/>
        </w:rPr>
        <w:t xml:space="preserve"> и рекомендуемом месте проведения реабилитационных мероприятий</w:t>
      </w:r>
      <w:r w:rsidRPr="00E96F1D">
        <w:rPr>
          <w:rFonts w:ascii="Times New Roman" w:hAnsi="Times New Roman" w:cs="Times New Roman"/>
          <w:sz w:val="24"/>
          <w:szCs w:val="24"/>
        </w:rPr>
        <w:t xml:space="preserve"> в профильном специализированном реабилитационном отделении третьего уровня, в том числе с использованием телемедицинских и информационных технологий.  Решение о направлении на медицинскую реабилитацию в специализированное отделение медицинской реабилитации медицинской организации третьего уровня, </w:t>
      </w:r>
      <w:r w:rsidR="00427FE6" w:rsidRPr="00E96F1D">
        <w:rPr>
          <w:rFonts w:ascii="Times New Roman" w:hAnsi="Times New Roman" w:cs="Times New Roman"/>
          <w:sz w:val="24"/>
          <w:szCs w:val="24"/>
        </w:rPr>
        <w:t xml:space="preserve">продолжении мероприятий по медицинской реабилитации в той же медицинской организации </w:t>
      </w:r>
      <w:r w:rsidRPr="00E96F1D">
        <w:rPr>
          <w:rFonts w:ascii="Times New Roman" w:hAnsi="Times New Roman" w:cs="Times New Roman"/>
          <w:sz w:val="24"/>
          <w:szCs w:val="24"/>
        </w:rPr>
        <w:t>после завершения первого этапа медицинской реабилитации, принимается комиссией в составе главного специалиста по медицинской реабилитации субъекта РФ, главного специалиста субъекта РФ по профилю основного заболевания (невролог, нейрохирург, травм</w:t>
      </w:r>
      <w:r w:rsidR="00012240">
        <w:rPr>
          <w:rFonts w:ascii="Times New Roman" w:hAnsi="Times New Roman" w:cs="Times New Roman"/>
          <w:sz w:val="24"/>
          <w:szCs w:val="24"/>
        </w:rPr>
        <w:t>атолог, кардиохирург, кардиолог</w:t>
      </w:r>
      <w:r w:rsidRPr="00E96F1D">
        <w:rPr>
          <w:rFonts w:ascii="Times New Roman" w:hAnsi="Times New Roman" w:cs="Times New Roman"/>
          <w:sz w:val="24"/>
          <w:szCs w:val="24"/>
        </w:rPr>
        <w:t xml:space="preserve"> и др.), эксперта </w:t>
      </w:r>
      <w:r w:rsidR="00012240">
        <w:rPr>
          <w:rFonts w:ascii="Times New Roman" w:hAnsi="Times New Roman" w:cs="Times New Roman"/>
          <w:sz w:val="24"/>
          <w:szCs w:val="24"/>
        </w:rPr>
        <w:t>Территориального Фонда обязательного медицинского страхования (далее − ТФОМС)</w:t>
      </w:r>
      <w:r w:rsidRPr="00E96F1D">
        <w:rPr>
          <w:rFonts w:ascii="Times New Roman" w:hAnsi="Times New Roman" w:cs="Times New Roman"/>
          <w:sz w:val="24"/>
          <w:szCs w:val="24"/>
        </w:rPr>
        <w:t xml:space="preserve">. В случае отрицательного экспертного заключения, пациент переводится в отделения паллиативной медицинской помощи или отделение по уходу. </w:t>
      </w: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 xml:space="preserve">При </w:t>
      </w:r>
      <w:r w:rsidR="00427FE6" w:rsidRPr="00E96F1D">
        <w:rPr>
          <w:rFonts w:ascii="Times New Roman" w:hAnsi="Times New Roman" w:cs="Times New Roman"/>
          <w:sz w:val="24"/>
          <w:szCs w:val="24"/>
        </w:rPr>
        <w:t>оценке</w:t>
      </w:r>
      <w:r w:rsidRPr="00E96F1D">
        <w:rPr>
          <w:rFonts w:ascii="Times New Roman" w:hAnsi="Times New Roman" w:cs="Times New Roman"/>
          <w:sz w:val="24"/>
          <w:szCs w:val="24"/>
        </w:rPr>
        <w:t xml:space="preserve">  </w:t>
      </w:r>
      <w:r w:rsidR="00427FE6" w:rsidRPr="00E96F1D">
        <w:rPr>
          <w:rFonts w:ascii="Times New Roman" w:hAnsi="Times New Roman" w:cs="Times New Roman"/>
          <w:sz w:val="24"/>
          <w:szCs w:val="24"/>
        </w:rPr>
        <w:t xml:space="preserve">в </w:t>
      </w:r>
      <w:r w:rsidRPr="00E96F1D">
        <w:rPr>
          <w:rFonts w:ascii="Times New Roman" w:hAnsi="Times New Roman" w:cs="Times New Roman"/>
          <w:sz w:val="24"/>
          <w:szCs w:val="24"/>
        </w:rPr>
        <w:t xml:space="preserve">4-5 баллов по ШРМ, пациент переводится в специализированное отделение медицинской реабилитации второго этапа. </w:t>
      </w: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 xml:space="preserve">При </w:t>
      </w:r>
      <w:r w:rsidR="001256A4" w:rsidRPr="00E96F1D">
        <w:rPr>
          <w:rFonts w:ascii="Times New Roman" w:hAnsi="Times New Roman" w:cs="Times New Roman"/>
          <w:sz w:val="24"/>
          <w:szCs w:val="24"/>
        </w:rPr>
        <w:t>оценке в</w:t>
      </w:r>
      <w:r w:rsidRPr="00E96F1D">
        <w:rPr>
          <w:rFonts w:ascii="Times New Roman" w:hAnsi="Times New Roman" w:cs="Times New Roman"/>
          <w:sz w:val="24"/>
          <w:szCs w:val="24"/>
        </w:rPr>
        <w:t xml:space="preserve"> 2-3 балла </w:t>
      </w:r>
      <w:r w:rsidR="001256A4" w:rsidRPr="00E96F1D">
        <w:rPr>
          <w:rFonts w:ascii="Times New Roman" w:hAnsi="Times New Roman" w:cs="Times New Roman"/>
          <w:sz w:val="24"/>
          <w:szCs w:val="24"/>
        </w:rPr>
        <w:t>по ШРМ</w:t>
      </w:r>
      <w:r w:rsidRPr="00E96F1D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1256A4" w:rsidRPr="00E96F1D">
        <w:rPr>
          <w:rFonts w:ascii="Times New Roman" w:hAnsi="Times New Roman" w:cs="Times New Roman"/>
          <w:sz w:val="24"/>
          <w:szCs w:val="24"/>
        </w:rPr>
        <w:t xml:space="preserve"> </w:t>
      </w:r>
      <w:r w:rsidRPr="00E96F1D">
        <w:rPr>
          <w:rFonts w:ascii="Times New Roman" w:hAnsi="Times New Roman" w:cs="Times New Roman"/>
          <w:sz w:val="24"/>
          <w:szCs w:val="24"/>
        </w:rPr>
        <w:t xml:space="preserve">переводится в отделение медицинской реабилитации третьего этапа. </w:t>
      </w: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 xml:space="preserve">При </w:t>
      </w:r>
      <w:r w:rsidR="001256A4" w:rsidRPr="00E96F1D">
        <w:rPr>
          <w:rFonts w:ascii="Times New Roman" w:hAnsi="Times New Roman" w:cs="Times New Roman"/>
          <w:sz w:val="24"/>
          <w:szCs w:val="24"/>
        </w:rPr>
        <w:t>оценке</w:t>
      </w:r>
      <w:r w:rsidRPr="00E96F1D">
        <w:rPr>
          <w:rFonts w:ascii="Times New Roman" w:hAnsi="Times New Roman" w:cs="Times New Roman"/>
          <w:sz w:val="24"/>
          <w:szCs w:val="24"/>
        </w:rPr>
        <w:t xml:space="preserve"> </w:t>
      </w:r>
      <w:r w:rsidR="00012240">
        <w:rPr>
          <w:rFonts w:ascii="Times New Roman" w:hAnsi="Times New Roman" w:cs="Times New Roman"/>
          <w:sz w:val="24"/>
          <w:szCs w:val="24"/>
        </w:rPr>
        <w:t>в 0-1</w:t>
      </w:r>
      <w:r w:rsidRPr="00E96F1D">
        <w:rPr>
          <w:rFonts w:ascii="Times New Roman" w:hAnsi="Times New Roman" w:cs="Times New Roman"/>
          <w:sz w:val="24"/>
          <w:szCs w:val="24"/>
        </w:rPr>
        <w:t xml:space="preserve"> балл  по ШРМ, пациент в мероприятиях по медицинской реабилитации не нуждается и направляется для осуществления мероприятий по вторичной профилактике к профильному специалисту по месту жительства или участковому терапевту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профилю заболевания и по медицинской реабилитации, с учетом стандартов медицинской помощи.</w:t>
      </w: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98E" w:rsidRPr="00E96F1D" w:rsidRDefault="0005798E" w:rsidP="0001224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ab/>
        <w:t xml:space="preserve">По завершении мероприятий по медицинской реабилитации на втором этапе, при отсутствии динамики в состоянии пациента, нарушение функций которого в начале и при завершении второго этапа было оценено в </w:t>
      </w:r>
      <w:r w:rsidR="00012240">
        <w:rPr>
          <w:rFonts w:ascii="Times New Roman" w:hAnsi="Times New Roman" w:cs="Times New Roman"/>
          <w:sz w:val="24"/>
          <w:szCs w:val="24"/>
        </w:rPr>
        <w:t>4</w:t>
      </w:r>
      <w:r w:rsidRPr="00E96F1D">
        <w:rPr>
          <w:rFonts w:ascii="Times New Roman" w:hAnsi="Times New Roman" w:cs="Times New Roman"/>
          <w:sz w:val="24"/>
          <w:szCs w:val="24"/>
        </w:rPr>
        <w:t xml:space="preserve"> или </w:t>
      </w:r>
      <w:r w:rsidR="00012240">
        <w:rPr>
          <w:rFonts w:ascii="Times New Roman" w:hAnsi="Times New Roman" w:cs="Times New Roman"/>
          <w:sz w:val="24"/>
          <w:szCs w:val="24"/>
        </w:rPr>
        <w:t>5</w:t>
      </w:r>
      <w:r w:rsidRPr="00E96F1D">
        <w:rPr>
          <w:rFonts w:ascii="Times New Roman" w:hAnsi="Times New Roman" w:cs="Times New Roman"/>
          <w:sz w:val="24"/>
          <w:szCs w:val="24"/>
        </w:rPr>
        <w:t xml:space="preserve"> балла по ШРМ, или при наличии </w:t>
      </w:r>
      <w:r w:rsidRPr="00E96F1D">
        <w:rPr>
          <w:rFonts w:ascii="Times New Roman" w:hAnsi="Times New Roman" w:cs="Times New Roman"/>
          <w:sz w:val="24"/>
          <w:szCs w:val="24"/>
        </w:rPr>
        <w:lastRenderedPageBreak/>
        <w:t xml:space="preserve">динамики в состоянии пациента от 5-ти до 4-х баллов по ШРМ, по решению экспертной комиссии в составе главного специалиста по медицинской реабилитации субъекта РФ, главного специалиста субъекта РФ по профилю основного заболевания (невролог, нейрохирург, травматолог, кардиохирург, кардиолог, онколог и др.), эксперта ТФОМС, пациент направляется на повторный курс реабилитационных мероприятий в специализированное отделение медицинской реабилитации или реабилитационный центр 3-го уровня.  </w:t>
      </w: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 xml:space="preserve">При отсутствии динамики в состоянии пациента после проведения повторного  курса мероприятий по медицинской реабилитации, пациент решением экспертной комиссии направляется в отделения паллиативной помощи. </w:t>
      </w: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 xml:space="preserve">При оценке по ШРМ от </w:t>
      </w:r>
      <w:r w:rsidR="009873EF">
        <w:rPr>
          <w:rFonts w:ascii="Times New Roman" w:hAnsi="Times New Roman" w:cs="Times New Roman"/>
          <w:sz w:val="24"/>
          <w:szCs w:val="24"/>
        </w:rPr>
        <w:t>0</w:t>
      </w:r>
      <w:r w:rsidRPr="00E96F1D">
        <w:rPr>
          <w:rFonts w:ascii="Times New Roman" w:hAnsi="Times New Roman" w:cs="Times New Roman"/>
          <w:sz w:val="24"/>
          <w:szCs w:val="24"/>
        </w:rPr>
        <w:t xml:space="preserve"> до </w:t>
      </w:r>
      <w:r w:rsidR="009873EF">
        <w:rPr>
          <w:rFonts w:ascii="Times New Roman" w:hAnsi="Times New Roman" w:cs="Times New Roman"/>
          <w:sz w:val="24"/>
          <w:szCs w:val="24"/>
        </w:rPr>
        <w:t>1</w:t>
      </w:r>
      <w:r w:rsidRPr="00E96F1D">
        <w:rPr>
          <w:rFonts w:ascii="Times New Roman" w:hAnsi="Times New Roman" w:cs="Times New Roman"/>
          <w:sz w:val="24"/>
          <w:szCs w:val="24"/>
        </w:rPr>
        <w:t xml:space="preserve"> балл</w:t>
      </w:r>
      <w:r w:rsidR="009873EF">
        <w:rPr>
          <w:rFonts w:ascii="Times New Roman" w:hAnsi="Times New Roman" w:cs="Times New Roman"/>
          <w:sz w:val="24"/>
          <w:szCs w:val="24"/>
        </w:rPr>
        <w:t>а</w:t>
      </w:r>
      <w:r w:rsidRPr="00E96F1D">
        <w:rPr>
          <w:rFonts w:ascii="Times New Roman" w:hAnsi="Times New Roman" w:cs="Times New Roman"/>
          <w:sz w:val="24"/>
          <w:szCs w:val="24"/>
        </w:rPr>
        <w:t>, в конце второго этапа медицинской реабилитации пациент в дальнейшей медицинской реабилитации не нуждается и  направляется для осуществления мероприятий по вторичной профилактике к профильному специалисту по месту жительства или участковому терапевту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профилю заболевания и по медицинской реабилитации, с учетом стандартов медицинской помощи.</w:t>
      </w: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>По завершению мероприятий по медицинской реабилитации на третьем этапе, пациент с нарушением жизнедеятельности 5 баллов  по ШРМ</w:t>
      </w:r>
      <w:r w:rsidR="00B46048" w:rsidRPr="00E96F1D">
        <w:rPr>
          <w:rFonts w:ascii="Times New Roman" w:hAnsi="Times New Roman" w:cs="Times New Roman"/>
          <w:sz w:val="24"/>
          <w:szCs w:val="24"/>
        </w:rPr>
        <w:t xml:space="preserve">, </w:t>
      </w:r>
      <w:r w:rsidRPr="00E96F1D">
        <w:rPr>
          <w:rFonts w:ascii="Times New Roman" w:hAnsi="Times New Roman" w:cs="Times New Roman"/>
          <w:sz w:val="24"/>
          <w:szCs w:val="24"/>
        </w:rPr>
        <w:t xml:space="preserve">направляется для оказания </w:t>
      </w:r>
      <w:r w:rsidR="00B46048" w:rsidRPr="00E96F1D">
        <w:rPr>
          <w:rFonts w:ascii="Times New Roman" w:hAnsi="Times New Roman" w:cs="Times New Roman"/>
          <w:sz w:val="24"/>
          <w:szCs w:val="24"/>
        </w:rPr>
        <w:t>пал</w:t>
      </w:r>
      <w:r w:rsidR="009873EF">
        <w:rPr>
          <w:rFonts w:ascii="Times New Roman" w:hAnsi="Times New Roman" w:cs="Times New Roman"/>
          <w:sz w:val="24"/>
          <w:szCs w:val="24"/>
        </w:rPr>
        <w:t>л</w:t>
      </w:r>
      <w:r w:rsidR="00B46048" w:rsidRPr="00E96F1D">
        <w:rPr>
          <w:rFonts w:ascii="Times New Roman" w:hAnsi="Times New Roman" w:cs="Times New Roman"/>
          <w:sz w:val="24"/>
          <w:szCs w:val="24"/>
        </w:rPr>
        <w:t>иативной</w:t>
      </w:r>
      <w:r w:rsidRPr="00E96F1D">
        <w:rPr>
          <w:rFonts w:ascii="Times New Roman" w:hAnsi="Times New Roman" w:cs="Times New Roman"/>
          <w:sz w:val="24"/>
          <w:szCs w:val="24"/>
        </w:rPr>
        <w:t xml:space="preserve"> помощи. При нарушении жизнедеятельности по ШРМ 4 балла и менее, пациент направляется для осуществления мероприятий по вторичной профилактике к профильному специалисту по месту жительства или участковому терапевту, участковому педиатру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профилю заболевания и по медицинской реабилитации, с учетом стандартов медицинской помощи.</w:t>
      </w: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98E" w:rsidRPr="009873EF" w:rsidRDefault="0005798E" w:rsidP="0001224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3EF">
        <w:rPr>
          <w:rFonts w:ascii="Times New Roman" w:hAnsi="Times New Roman" w:cs="Times New Roman"/>
          <w:sz w:val="24"/>
          <w:szCs w:val="24"/>
        </w:rPr>
        <w:t>В целях своевременного обеспечения доступности помощи по медицинской реабилитации пациентам различных субъектов РФ, информация об оценке степени нарушения жизнедеятельности по ШРМ вносится в медицинскую информатизационную систему медицинской организации и передается в</w:t>
      </w:r>
      <w:r w:rsidR="009873EF" w:rsidRPr="009873EF">
        <w:rPr>
          <w:rFonts w:ascii="Times New Roman" w:hAnsi="Times New Roman" w:cs="Times New Roman"/>
          <w:sz w:val="24"/>
          <w:szCs w:val="24"/>
        </w:rPr>
        <w:t xml:space="preserve"> </w:t>
      </w:r>
      <w:r w:rsidR="009873EF" w:rsidRPr="009873EF">
        <w:rPr>
          <w:rFonts w:ascii="Times New Roman" w:hAnsi="Times New Roman" w:cs="Times New Roman"/>
          <w:color w:val="000000"/>
          <w:sz w:val="24"/>
          <w:szCs w:val="24"/>
        </w:rPr>
        <w:t>единый центр маршрутизации (далее − ЕЦМ) субъекта Российской Федерации (далее – субъекта РФ)</w:t>
      </w:r>
      <w:r w:rsidR="00987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3EF" w:rsidRPr="009873EF">
        <w:rPr>
          <w:rFonts w:ascii="Times New Roman" w:hAnsi="Times New Roman" w:cs="Times New Roman"/>
          <w:color w:val="000000"/>
          <w:sz w:val="24"/>
          <w:szCs w:val="24"/>
        </w:rPr>
        <w:t>по медицинской реабилитации</w:t>
      </w:r>
      <w:r w:rsidRPr="009873EF">
        <w:rPr>
          <w:rFonts w:ascii="Times New Roman" w:hAnsi="Times New Roman" w:cs="Times New Roman"/>
          <w:sz w:val="24"/>
          <w:szCs w:val="24"/>
        </w:rPr>
        <w:t>. ЕЦМ</w:t>
      </w:r>
      <w:r w:rsidR="009873EF">
        <w:rPr>
          <w:rFonts w:ascii="Times New Roman" w:hAnsi="Times New Roman" w:cs="Times New Roman"/>
          <w:sz w:val="24"/>
          <w:szCs w:val="24"/>
        </w:rPr>
        <w:t xml:space="preserve"> субъекта РФ </w:t>
      </w:r>
      <w:r w:rsidR="009873EF" w:rsidRPr="009873EF">
        <w:rPr>
          <w:rFonts w:ascii="Times New Roman" w:hAnsi="Times New Roman" w:cs="Times New Roman"/>
          <w:color w:val="000000"/>
          <w:sz w:val="24"/>
          <w:szCs w:val="24"/>
        </w:rPr>
        <w:t>по медицинской реабилитации</w:t>
      </w:r>
      <w:r w:rsidRPr="009873EF">
        <w:rPr>
          <w:rFonts w:ascii="Times New Roman" w:hAnsi="Times New Roman" w:cs="Times New Roman"/>
          <w:sz w:val="24"/>
          <w:szCs w:val="24"/>
        </w:rPr>
        <w:t xml:space="preserve"> организовывает своевременное направление пациента для проведения мероприятий по медицинской реабилитации  в зависимости от профиля нарушения функций и степени </w:t>
      </w:r>
      <w:r w:rsidR="009873EF">
        <w:rPr>
          <w:rFonts w:ascii="Times New Roman" w:hAnsi="Times New Roman" w:cs="Times New Roman"/>
          <w:sz w:val="24"/>
          <w:szCs w:val="24"/>
        </w:rPr>
        <w:t>ограничения</w:t>
      </w:r>
      <w:r w:rsidRPr="009873EF">
        <w:rPr>
          <w:rFonts w:ascii="Times New Roman" w:hAnsi="Times New Roman" w:cs="Times New Roman"/>
          <w:sz w:val="24"/>
          <w:szCs w:val="24"/>
        </w:rPr>
        <w:t xml:space="preserve"> жизнедеятельности в отделениях медицинской реабилитации медицинских организаций различного уровня, как субъекта, так и Российской Федерации.</w:t>
      </w: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F1D">
        <w:rPr>
          <w:rFonts w:ascii="Times New Roman" w:hAnsi="Times New Roman" w:cs="Times New Roman"/>
          <w:sz w:val="24"/>
          <w:szCs w:val="24"/>
        </w:rPr>
        <w:t xml:space="preserve"> Пациенты с установленной инвалидностью направляются на медицинскую реабилитацию через </w:t>
      </w:r>
      <w:r w:rsidR="009873EF" w:rsidRPr="009873EF">
        <w:rPr>
          <w:rFonts w:ascii="Times New Roman" w:hAnsi="Times New Roman" w:cs="Times New Roman"/>
          <w:sz w:val="24"/>
          <w:szCs w:val="24"/>
        </w:rPr>
        <w:t>ЕЦМ</w:t>
      </w:r>
      <w:r w:rsidR="009873EF">
        <w:rPr>
          <w:rFonts w:ascii="Times New Roman" w:hAnsi="Times New Roman" w:cs="Times New Roman"/>
          <w:sz w:val="24"/>
          <w:szCs w:val="24"/>
        </w:rPr>
        <w:t xml:space="preserve"> субъекта РФ </w:t>
      </w:r>
      <w:r w:rsidR="009873EF" w:rsidRPr="009873EF">
        <w:rPr>
          <w:rFonts w:ascii="Times New Roman" w:hAnsi="Times New Roman" w:cs="Times New Roman"/>
          <w:color w:val="000000"/>
          <w:sz w:val="24"/>
          <w:szCs w:val="24"/>
        </w:rPr>
        <w:t>по медицинской реабилитации</w:t>
      </w:r>
      <w:r w:rsidR="009873EF" w:rsidRPr="009873EF">
        <w:rPr>
          <w:rFonts w:ascii="Times New Roman" w:hAnsi="Times New Roman" w:cs="Times New Roman"/>
          <w:sz w:val="24"/>
          <w:szCs w:val="24"/>
        </w:rPr>
        <w:t xml:space="preserve"> </w:t>
      </w:r>
      <w:r w:rsidRPr="00E96F1D">
        <w:rPr>
          <w:rFonts w:ascii="Times New Roman" w:hAnsi="Times New Roman" w:cs="Times New Roman"/>
          <w:sz w:val="24"/>
          <w:szCs w:val="24"/>
        </w:rPr>
        <w:t xml:space="preserve">врачом </w:t>
      </w:r>
      <w:r w:rsidR="009873EF">
        <w:rPr>
          <w:rFonts w:ascii="Times New Roman" w:hAnsi="Times New Roman" w:cs="Times New Roman"/>
          <w:sz w:val="24"/>
          <w:szCs w:val="24"/>
        </w:rPr>
        <w:t>медико-социальной экспертизы</w:t>
      </w:r>
      <w:r w:rsidRPr="00E96F1D">
        <w:rPr>
          <w:rFonts w:ascii="Times New Roman" w:hAnsi="Times New Roman" w:cs="Times New Roman"/>
          <w:sz w:val="24"/>
          <w:szCs w:val="24"/>
        </w:rPr>
        <w:t xml:space="preserve"> при наличии нереализованного реабилитационного потенциала по восстановлению функций и медицинских показаний к госпитализации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профилю заболевания и по медицинской реабилитации, с учетом стандартов медицинской помощи.</w:t>
      </w: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F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направлении на очередной этап  медицинской реабилитации направляющая сторона предоставляет направление </w:t>
      </w:r>
      <w:r w:rsidR="009873EF" w:rsidRPr="009873EF">
        <w:rPr>
          <w:rFonts w:ascii="Times New Roman" w:hAnsi="Times New Roman" w:cs="Times New Roman"/>
          <w:sz w:val="24"/>
          <w:szCs w:val="24"/>
        </w:rPr>
        <w:t>ЕЦМ</w:t>
      </w:r>
      <w:r w:rsidR="009873EF">
        <w:rPr>
          <w:rFonts w:ascii="Times New Roman" w:hAnsi="Times New Roman" w:cs="Times New Roman"/>
          <w:sz w:val="24"/>
          <w:szCs w:val="24"/>
        </w:rPr>
        <w:t xml:space="preserve"> субъекта РФ </w:t>
      </w:r>
      <w:r w:rsidR="009873EF" w:rsidRPr="009873EF">
        <w:rPr>
          <w:rFonts w:ascii="Times New Roman" w:hAnsi="Times New Roman" w:cs="Times New Roman"/>
          <w:color w:val="000000"/>
          <w:sz w:val="24"/>
          <w:szCs w:val="24"/>
        </w:rPr>
        <w:t>по медицинской реабилитации</w:t>
      </w:r>
      <w:r w:rsidR="009873EF" w:rsidRPr="009873EF">
        <w:rPr>
          <w:rFonts w:ascii="Times New Roman" w:hAnsi="Times New Roman" w:cs="Times New Roman"/>
          <w:sz w:val="24"/>
          <w:szCs w:val="24"/>
        </w:rPr>
        <w:t xml:space="preserve"> </w:t>
      </w:r>
      <w:r w:rsidRPr="00E96F1D">
        <w:rPr>
          <w:rFonts w:ascii="Times New Roman" w:hAnsi="Times New Roman" w:cs="Times New Roman"/>
          <w:bCs/>
          <w:sz w:val="24"/>
          <w:szCs w:val="24"/>
        </w:rPr>
        <w:t>(произвольная форма), заполненную «Карту мониторинга</w:t>
      </w:r>
      <w:r w:rsidRPr="00E96F1D">
        <w:rPr>
          <w:rFonts w:ascii="Times New Roman" w:hAnsi="Times New Roman" w:cs="Times New Roman"/>
          <w:sz w:val="24"/>
          <w:szCs w:val="24"/>
        </w:rPr>
        <w:t xml:space="preserve"> медицинской реабилитации»,</w:t>
      </w:r>
      <w:r w:rsidRPr="00E96F1D">
        <w:rPr>
          <w:rFonts w:ascii="Times New Roman" w:hAnsi="Times New Roman" w:cs="Times New Roman"/>
          <w:bCs/>
          <w:sz w:val="24"/>
          <w:szCs w:val="24"/>
        </w:rPr>
        <w:t xml:space="preserve"> выписной эпикриз пациента из медицинской организации, оказывающей помощь по медицинской реабилитации (Приложение № 4),   с указанием основного диагноза и сопутствующих заболеваний, реабилитационного диагноза, результатов клинико-диагностических, бактериологических и других исследований, поставленных целях и достигнутых результатах на предыдущих этапах медицинской реабилитации, рекомендаций по коррекции образа жизни и целей планируемых мероприятий по медицинской реабилитации.</w:t>
      </w: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96F1D">
        <w:rPr>
          <w:rFonts w:ascii="Times New Roman" w:hAnsi="Times New Roman" w:cs="Times New Roman"/>
          <w:b/>
        </w:rPr>
        <w:t>Карта мониторинга реабилитационного лечения</w:t>
      </w: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</w:rPr>
        <w:t xml:space="preserve">ФИО </w:t>
      </w:r>
      <w:r w:rsidR="007B6FCB">
        <w:rPr>
          <w:rFonts w:ascii="Times New Roman" w:hAnsi="Times New Roman" w:cs="Times New Roman"/>
        </w:rPr>
        <w:t>пациента</w:t>
      </w:r>
      <w:r w:rsidRPr="00E96F1D">
        <w:rPr>
          <w:rFonts w:ascii="Times New Roman" w:hAnsi="Times New Roman" w:cs="Times New Roman"/>
        </w:rPr>
        <w:t>_____________________________________________________________________</w:t>
      </w: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</w:rPr>
      </w:pP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</w:rPr>
        <w:t>Возраст___________ Диагноз_________________________________________________________</w:t>
      </w: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</w:rPr>
      </w:pP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</w:rPr>
      </w:pP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</w:rPr>
        <w:t>Медицинская организация (МО) госпитализации________________________________________</w:t>
      </w: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</w:rPr>
      </w:pPr>
    </w:p>
    <w:p w:rsidR="0005798E" w:rsidRPr="00E96F1D" w:rsidRDefault="0005798E" w:rsidP="00012240">
      <w:pPr>
        <w:spacing w:line="276" w:lineRule="auto"/>
        <w:jc w:val="both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</w:rPr>
        <w:t>Итог лечения (подчеркнуть):</w:t>
      </w:r>
      <w:r w:rsidRPr="00E96F1D">
        <w:rPr>
          <w:rFonts w:ascii="Times New Roman" w:hAnsi="Times New Roman" w:cs="Times New Roman"/>
          <w:b/>
        </w:rPr>
        <w:t xml:space="preserve"> </w:t>
      </w:r>
      <w:r w:rsidRPr="00E96F1D">
        <w:rPr>
          <w:rFonts w:ascii="Times New Roman" w:hAnsi="Times New Roman" w:cs="Times New Roman"/>
        </w:rPr>
        <w:t>выписан, амбулаторное наблюдение, переведен в медицинскую организацию паллиативной помощи, направлен на МСЭК, прочее__________________________</w:t>
      </w: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  <w:b/>
        </w:rPr>
      </w:pP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  <w:b/>
        </w:rPr>
      </w:pP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96F1D">
        <w:rPr>
          <w:rFonts w:ascii="Times New Roman" w:hAnsi="Times New Roman" w:cs="Times New Roman"/>
          <w:b/>
        </w:rPr>
        <w:t>Маршрутизация на этапах реабилитации</w:t>
      </w:r>
    </w:p>
    <w:p w:rsidR="0005798E" w:rsidRPr="00E96F1D" w:rsidRDefault="0005798E" w:rsidP="00012240">
      <w:pPr>
        <w:spacing w:line="276" w:lineRule="auto"/>
        <w:jc w:val="right"/>
        <w:rPr>
          <w:rFonts w:ascii="Times New Roman" w:hAnsi="Times New Roman" w:cs="Times New Roman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1985"/>
        <w:gridCol w:w="2126"/>
      </w:tblGrid>
      <w:tr w:rsidR="0005798E" w:rsidRPr="00E96F1D" w:rsidTr="006C2CF7">
        <w:tc>
          <w:tcPr>
            <w:tcW w:w="817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этапа</w:t>
            </w:r>
          </w:p>
        </w:tc>
        <w:tc>
          <w:tcPr>
            <w:tcW w:w="396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Наименование медицинской организации</w:t>
            </w:r>
          </w:p>
        </w:tc>
        <w:tc>
          <w:tcPr>
            <w:tcW w:w="1985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Дата госпитализации</w:t>
            </w:r>
          </w:p>
        </w:tc>
        <w:tc>
          <w:tcPr>
            <w:tcW w:w="2126" w:type="dxa"/>
          </w:tcPr>
          <w:p w:rsidR="0005798E" w:rsidRPr="00E96F1D" w:rsidRDefault="0005798E" w:rsidP="00012240">
            <w:pPr>
              <w:spacing w:line="276" w:lineRule="auto"/>
              <w:ind w:left="743" w:hanging="743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Дата выписки</w:t>
            </w:r>
          </w:p>
        </w:tc>
      </w:tr>
      <w:tr w:rsidR="0005798E" w:rsidRPr="00E96F1D" w:rsidTr="006C2CF7">
        <w:tc>
          <w:tcPr>
            <w:tcW w:w="817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5798E" w:rsidRPr="00E96F1D" w:rsidRDefault="0005798E" w:rsidP="00012240">
            <w:pPr>
              <w:spacing w:line="276" w:lineRule="auto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6C2CF7">
        <w:tc>
          <w:tcPr>
            <w:tcW w:w="817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5798E" w:rsidRPr="00E96F1D" w:rsidRDefault="0005798E" w:rsidP="00012240">
            <w:pPr>
              <w:spacing w:line="276" w:lineRule="auto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6C2CF7">
        <w:tc>
          <w:tcPr>
            <w:tcW w:w="817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</w:tcPr>
          <w:p w:rsidR="0005798E" w:rsidRPr="00E96F1D" w:rsidRDefault="0005798E" w:rsidP="00012240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</w:tbl>
    <w:p w:rsidR="0005798E" w:rsidRPr="00E96F1D" w:rsidRDefault="0005798E" w:rsidP="00012240">
      <w:pPr>
        <w:spacing w:line="276" w:lineRule="auto"/>
        <w:rPr>
          <w:rFonts w:ascii="Times New Roman" w:eastAsia="MS ??" w:hAnsi="Times New Roman" w:cs="Times New Roman"/>
          <w:b/>
        </w:rPr>
      </w:pP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96F1D">
        <w:rPr>
          <w:rFonts w:ascii="Times New Roman" w:hAnsi="Times New Roman" w:cs="Times New Roman"/>
          <w:b/>
        </w:rPr>
        <w:t>Динамика нарушения жизнедеятельности по ШРМ</w:t>
      </w: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1985"/>
        <w:gridCol w:w="2126"/>
      </w:tblGrid>
      <w:tr w:rsidR="0005798E" w:rsidRPr="00E96F1D" w:rsidTr="00750E84">
        <w:tc>
          <w:tcPr>
            <w:tcW w:w="817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этапа</w:t>
            </w:r>
          </w:p>
        </w:tc>
        <w:tc>
          <w:tcPr>
            <w:tcW w:w="396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Наименование медицинской организации</w:t>
            </w:r>
          </w:p>
        </w:tc>
        <w:tc>
          <w:tcPr>
            <w:tcW w:w="4111" w:type="dxa"/>
            <w:gridSpan w:val="2"/>
          </w:tcPr>
          <w:p w:rsidR="0005798E" w:rsidRPr="00E96F1D" w:rsidRDefault="0005798E" w:rsidP="00012240">
            <w:pPr>
              <w:spacing w:line="276" w:lineRule="auto"/>
              <w:ind w:left="743" w:hanging="743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eastAsia="MS ??" w:hAnsi="Times New Roman" w:cs="Times New Roman"/>
                <w:lang w:eastAsia="en-US"/>
              </w:rPr>
              <w:t>Значение ШРМ</w:t>
            </w:r>
          </w:p>
        </w:tc>
      </w:tr>
      <w:tr w:rsidR="0005798E" w:rsidRPr="00E96F1D" w:rsidTr="007D7B07">
        <w:tc>
          <w:tcPr>
            <w:tcW w:w="817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5798E" w:rsidRPr="00E96F1D" w:rsidRDefault="0005798E" w:rsidP="00012240">
            <w:pPr>
              <w:spacing w:line="276" w:lineRule="auto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Начало госпитализации</w:t>
            </w:r>
          </w:p>
        </w:tc>
        <w:tc>
          <w:tcPr>
            <w:tcW w:w="2126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Конец госпитализации</w:t>
            </w:r>
          </w:p>
        </w:tc>
      </w:tr>
      <w:tr w:rsidR="0005798E" w:rsidRPr="00E96F1D" w:rsidTr="007D7B07">
        <w:tc>
          <w:tcPr>
            <w:tcW w:w="817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5798E" w:rsidRPr="00E96F1D" w:rsidRDefault="0005798E" w:rsidP="00012240">
            <w:pPr>
              <w:spacing w:line="276" w:lineRule="auto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750E84">
        <w:tc>
          <w:tcPr>
            <w:tcW w:w="817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750E84">
        <w:tc>
          <w:tcPr>
            <w:tcW w:w="817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</w:tcPr>
          <w:p w:rsidR="0005798E" w:rsidRPr="00E96F1D" w:rsidRDefault="0005798E" w:rsidP="00012240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</w:tbl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96F1D">
        <w:rPr>
          <w:rFonts w:ascii="Times New Roman" w:hAnsi="Times New Roman" w:cs="Times New Roman"/>
          <w:b/>
        </w:rPr>
        <w:t>Время затраченное на медицинскую реабилитацию</w:t>
      </w: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4"/>
        <w:gridCol w:w="1679"/>
        <w:gridCol w:w="1814"/>
        <w:gridCol w:w="2008"/>
      </w:tblGrid>
      <w:tr w:rsidR="0005798E" w:rsidRPr="00E96F1D" w:rsidTr="00953C03">
        <w:tc>
          <w:tcPr>
            <w:tcW w:w="4064" w:type="dxa"/>
            <w:vMerge w:val="restart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Группа методов лечения/медицинской реабилитации</w:t>
            </w:r>
          </w:p>
        </w:tc>
        <w:tc>
          <w:tcPr>
            <w:tcW w:w="5501" w:type="dxa"/>
            <w:gridSpan w:val="3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 xml:space="preserve">Суммарное количество времени занятий </w:t>
            </w:r>
            <w:r w:rsidR="00567F2C" w:rsidRPr="00E96F1D">
              <w:rPr>
                <w:rFonts w:ascii="Times New Roman" w:hAnsi="Times New Roman" w:cs="Times New Roman"/>
                <w:lang w:eastAsia="en-US"/>
              </w:rPr>
              <w:t>/</w:t>
            </w:r>
            <w:r w:rsidRPr="00E96F1D">
              <w:rPr>
                <w:rFonts w:ascii="Times New Roman" w:hAnsi="Times New Roman" w:cs="Times New Roman"/>
                <w:lang w:eastAsia="en-US"/>
              </w:rPr>
              <w:t xml:space="preserve"> процедур, мин.</w:t>
            </w:r>
          </w:p>
        </w:tc>
      </w:tr>
      <w:tr w:rsidR="0005798E" w:rsidRPr="00E96F1D" w:rsidTr="00953C03">
        <w:tc>
          <w:tcPr>
            <w:tcW w:w="4064" w:type="dxa"/>
            <w:vMerge/>
          </w:tcPr>
          <w:p w:rsidR="0005798E" w:rsidRPr="00E96F1D" w:rsidRDefault="0005798E" w:rsidP="00012240">
            <w:pPr>
              <w:tabs>
                <w:tab w:val="left" w:pos="922"/>
                <w:tab w:val="center" w:pos="1718"/>
              </w:tabs>
              <w:spacing w:line="276" w:lineRule="auto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1 этап</w:t>
            </w: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2 этап</w:t>
            </w: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3 этап</w:t>
            </w:r>
          </w:p>
        </w:tc>
      </w:tr>
      <w:tr w:rsidR="0005798E" w:rsidRPr="00E96F1D" w:rsidTr="007D7B07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eastAsia="MS ??" w:hAnsi="Times New Roman" w:cs="Times New Roman"/>
                <w:lang w:eastAsia="en-US"/>
              </w:rPr>
              <w:lastRenderedPageBreak/>
              <w:t>Медикаментозная терапия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7D7B07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eastAsia="MS ??" w:hAnsi="Times New Roman" w:cs="Times New Roman"/>
                <w:lang w:eastAsia="en-US"/>
              </w:rPr>
              <w:t>Медицинский уход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7D7B07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Физиотерапия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7D7B07">
        <w:tc>
          <w:tcPr>
            <w:tcW w:w="4064" w:type="dxa"/>
          </w:tcPr>
          <w:p w:rsidR="0005798E" w:rsidRPr="00E96F1D" w:rsidRDefault="009873EF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Кинез</w:t>
            </w:r>
            <w:r w:rsidR="0005798E" w:rsidRPr="00E96F1D">
              <w:rPr>
                <w:rFonts w:ascii="Times New Roman" w:hAnsi="Times New Roman" w:cs="Times New Roman"/>
                <w:lang w:eastAsia="en-US"/>
              </w:rPr>
              <w:t>отерапия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953C03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Психологическая коррекция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953C03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Нейропсихологическая коррекция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953C03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Эрготерапия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953C03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Логопедические занятия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953C03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eastAsia="MS ??" w:hAnsi="Times New Roman" w:cs="Times New Roman"/>
                <w:lang w:eastAsia="en-US"/>
              </w:rPr>
              <w:t xml:space="preserve">Нутритивная </w:t>
            </w:r>
            <w:r w:rsidR="006773B6" w:rsidRPr="00E96F1D">
              <w:rPr>
                <w:rFonts w:ascii="Times New Roman" w:eastAsia="MS ??" w:hAnsi="Times New Roman" w:cs="Times New Roman"/>
                <w:lang w:eastAsia="en-US"/>
              </w:rPr>
              <w:t>коррекция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953C03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</w:tr>
    </w:tbl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96F1D">
        <w:rPr>
          <w:rFonts w:ascii="Times New Roman" w:hAnsi="Times New Roman" w:cs="Times New Roman"/>
          <w:b/>
        </w:rPr>
        <w:t>Кадры, принимавшие участие в  медицинской реабилитации</w:t>
      </w:r>
    </w:p>
    <w:p w:rsidR="0005798E" w:rsidRPr="00E96F1D" w:rsidRDefault="0005798E" w:rsidP="00012240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4"/>
        <w:gridCol w:w="1679"/>
        <w:gridCol w:w="1814"/>
        <w:gridCol w:w="2008"/>
      </w:tblGrid>
      <w:tr w:rsidR="0005798E" w:rsidRPr="00E96F1D" w:rsidTr="00AF39FC">
        <w:tc>
          <w:tcPr>
            <w:tcW w:w="4064" w:type="dxa"/>
            <w:vMerge w:val="restart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Группа методов лечения/медицинской реабилитации</w:t>
            </w:r>
          </w:p>
        </w:tc>
        <w:tc>
          <w:tcPr>
            <w:tcW w:w="5501" w:type="dxa"/>
            <w:gridSpan w:val="3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</w:p>
        </w:tc>
      </w:tr>
      <w:tr w:rsidR="0005798E" w:rsidRPr="00E96F1D" w:rsidTr="00AF39FC">
        <w:tc>
          <w:tcPr>
            <w:tcW w:w="4064" w:type="dxa"/>
            <w:vMerge/>
          </w:tcPr>
          <w:p w:rsidR="0005798E" w:rsidRPr="00E96F1D" w:rsidRDefault="0005798E" w:rsidP="00012240">
            <w:pPr>
              <w:tabs>
                <w:tab w:val="left" w:pos="922"/>
                <w:tab w:val="center" w:pos="1718"/>
              </w:tabs>
              <w:spacing w:line="276" w:lineRule="auto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1 этап</w:t>
            </w: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2 этап</w:t>
            </w: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3 этап</w:t>
            </w:r>
          </w:p>
        </w:tc>
      </w:tr>
      <w:tr w:rsidR="0005798E" w:rsidRPr="00E96F1D" w:rsidTr="00AF39FC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eastAsia="MS ??" w:hAnsi="Times New Roman" w:cs="Times New Roman"/>
                <w:lang w:eastAsia="en-US"/>
              </w:rPr>
              <w:t>Медикаментозная терапия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AF39FC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eastAsia="MS ??" w:hAnsi="Times New Roman" w:cs="Times New Roman"/>
                <w:lang w:eastAsia="en-US"/>
              </w:rPr>
              <w:t>Медицинский уход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AF39FC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Физиотерапия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AF39FC">
        <w:tc>
          <w:tcPr>
            <w:tcW w:w="4064" w:type="dxa"/>
          </w:tcPr>
          <w:p w:rsidR="0005798E" w:rsidRPr="00E96F1D" w:rsidRDefault="0005798E" w:rsidP="009873EF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Кинезотерапия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AF39FC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Психологическая коррекция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AF39FC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Нейропсихологическая коррекция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AF39FC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Эрготерапия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AF39FC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Логопедические занятия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AF39FC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eastAsia="MS ??" w:hAnsi="Times New Roman" w:cs="Times New Roman"/>
                <w:lang w:eastAsia="en-US"/>
              </w:rPr>
              <w:t>Нутритивная корр</w:t>
            </w:r>
            <w:r w:rsidR="009873EF">
              <w:rPr>
                <w:rFonts w:ascii="Times New Roman" w:eastAsia="MS ??" w:hAnsi="Times New Roman" w:cs="Times New Roman"/>
                <w:lang w:eastAsia="en-US"/>
              </w:rPr>
              <w:t>е</w:t>
            </w:r>
            <w:r w:rsidRPr="00E96F1D">
              <w:rPr>
                <w:rFonts w:ascii="Times New Roman" w:eastAsia="MS ??" w:hAnsi="Times New Roman" w:cs="Times New Roman"/>
                <w:lang w:eastAsia="en-US"/>
              </w:rPr>
              <w:t>кция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05798E" w:rsidRPr="00E96F1D" w:rsidTr="00AF39FC">
        <w:tc>
          <w:tcPr>
            <w:tcW w:w="4064" w:type="dxa"/>
          </w:tcPr>
          <w:p w:rsidR="0005798E" w:rsidRPr="00E96F1D" w:rsidRDefault="0005798E" w:rsidP="00012240">
            <w:pPr>
              <w:spacing w:line="276" w:lineRule="auto"/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E96F1D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679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1814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2008" w:type="dxa"/>
          </w:tcPr>
          <w:p w:rsidR="0005798E" w:rsidRPr="00E96F1D" w:rsidRDefault="0005798E" w:rsidP="00012240">
            <w:pPr>
              <w:spacing w:line="276" w:lineRule="auto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</w:tr>
    </w:tbl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5798E" w:rsidRPr="00E96F1D" w:rsidRDefault="0005798E" w:rsidP="000122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96F1D">
        <w:rPr>
          <w:rFonts w:ascii="Times New Roman" w:hAnsi="Times New Roman" w:cs="Times New Roman"/>
          <w:b/>
        </w:rPr>
        <w:t>Заключение по итогам мониторирования</w:t>
      </w:r>
    </w:p>
    <w:p w:rsidR="0005798E" w:rsidRPr="00E96F1D" w:rsidRDefault="0005798E" w:rsidP="00012240">
      <w:pPr>
        <w:spacing w:line="276" w:lineRule="auto"/>
        <w:jc w:val="center"/>
        <w:rPr>
          <w:rFonts w:ascii="Times New Roman" w:eastAsia="MS ??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2"/>
        <w:gridCol w:w="1909"/>
        <w:gridCol w:w="2545"/>
      </w:tblGrid>
      <w:tr w:rsidR="0005798E" w:rsidRPr="00E96F1D" w:rsidTr="007D7B07">
        <w:trPr>
          <w:cantSplit/>
        </w:trPr>
        <w:tc>
          <w:tcPr>
            <w:tcW w:w="4902" w:type="dxa"/>
          </w:tcPr>
          <w:p w:rsidR="0005798E" w:rsidRPr="00E96F1D" w:rsidRDefault="0005798E" w:rsidP="00012240">
            <w:pPr>
              <w:pStyle w:val="12"/>
              <w:spacing w:line="276" w:lineRule="auto"/>
              <w:ind w:firstLine="0"/>
              <w:jc w:val="left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>Полнота выполнения обязатель</w:t>
            </w:r>
            <w:r w:rsidRPr="00E96F1D">
              <w:rPr>
                <w:sz w:val="20"/>
                <w:lang w:eastAsia="en-US"/>
              </w:rPr>
              <w:softHyphen/>
              <w:t>ного перечня медицинских услуг</w:t>
            </w:r>
          </w:p>
        </w:tc>
        <w:tc>
          <w:tcPr>
            <w:tcW w:w="1909" w:type="dxa"/>
            <w:vAlign w:val="center"/>
          </w:tcPr>
          <w:p w:rsidR="0005798E" w:rsidRPr="00E96F1D" w:rsidRDefault="0005798E" w:rsidP="00012240">
            <w:pPr>
              <w:pStyle w:val="1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>да                нет</w:t>
            </w:r>
          </w:p>
        </w:tc>
        <w:tc>
          <w:tcPr>
            <w:tcW w:w="2545" w:type="dxa"/>
            <w:vAlign w:val="center"/>
          </w:tcPr>
          <w:p w:rsidR="0005798E" w:rsidRPr="00E96F1D" w:rsidRDefault="0005798E" w:rsidP="00012240">
            <w:pPr>
              <w:pStyle w:val="12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>Примечание</w:t>
            </w:r>
          </w:p>
        </w:tc>
      </w:tr>
      <w:tr w:rsidR="0005798E" w:rsidRPr="00E96F1D" w:rsidTr="007D7B07">
        <w:trPr>
          <w:cantSplit/>
        </w:trPr>
        <w:tc>
          <w:tcPr>
            <w:tcW w:w="4902" w:type="dxa"/>
          </w:tcPr>
          <w:p w:rsidR="0005798E" w:rsidRPr="00E96F1D" w:rsidRDefault="0005798E" w:rsidP="00012240">
            <w:pPr>
              <w:pStyle w:val="12"/>
              <w:spacing w:line="276" w:lineRule="auto"/>
              <w:ind w:firstLine="0"/>
              <w:jc w:val="left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>Предоставление достаточного объема медицинских услуг</w:t>
            </w:r>
          </w:p>
        </w:tc>
        <w:tc>
          <w:tcPr>
            <w:tcW w:w="1909" w:type="dxa"/>
            <w:vAlign w:val="center"/>
          </w:tcPr>
          <w:p w:rsidR="0005798E" w:rsidRPr="00E96F1D" w:rsidRDefault="0005798E" w:rsidP="00012240">
            <w:pPr>
              <w:pStyle w:val="1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>да                нет</w:t>
            </w:r>
          </w:p>
        </w:tc>
        <w:tc>
          <w:tcPr>
            <w:tcW w:w="2545" w:type="dxa"/>
          </w:tcPr>
          <w:p w:rsidR="0005798E" w:rsidRPr="00E96F1D" w:rsidRDefault="0005798E" w:rsidP="00012240">
            <w:pPr>
              <w:pStyle w:val="12"/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05798E" w:rsidRPr="00E96F1D" w:rsidTr="007D7B07">
        <w:trPr>
          <w:cantSplit/>
        </w:trPr>
        <w:tc>
          <w:tcPr>
            <w:tcW w:w="4902" w:type="dxa"/>
          </w:tcPr>
          <w:p w:rsidR="0005798E" w:rsidRPr="00E96F1D" w:rsidRDefault="0005798E" w:rsidP="00012240">
            <w:pPr>
              <w:pStyle w:val="12"/>
              <w:spacing w:line="276" w:lineRule="auto"/>
              <w:ind w:firstLine="0"/>
              <w:jc w:val="left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>Полнота выполнения обязатель</w:t>
            </w:r>
            <w:r w:rsidRPr="00E96F1D">
              <w:rPr>
                <w:sz w:val="20"/>
                <w:lang w:eastAsia="en-US"/>
              </w:rPr>
              <w:softHyphen/>
              <w:t>ного перечня лекарственного ас</w:t>
            </w:r>
            <w:r w:rsidRPr="00E96F1D">
              <w:rPr>
                <w:sz w:val="20"/>
                <w:lang w:eastAsia="en-US"/>
              </w:rPr>
              <w:softHyphen/>
              <w:t>сортимента</w:t>
            </w:r>
          </w:p>
        </w:tc>
        <w:tc>
          <w:tcPr>
            <w:tcW w:w="1909" w:type="dxa"/>
            <w:vAlign w:val="center"/>
          </w:tcPr>
          <w:p w:rsidR="0005798E" w:rsidRPr="00E96F1D" w:rsidRDefault="0005798E" w:rsidP="00012240">
            <w:pPr>
              <w:pStyle w:val="1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>да                нет</w:t>
            </w:r>
          </w:p>
        </w:tc>
        <w:tc>
          <w:tcPr>
            <w:tcW w:w="2545" w:type="dxa"/>
          </w:tcPr>
          <w:p w:rsidR="0005798E" w:rsidRPr="00E96F1D" w:rsidRDefault="0005798E" w:rsidP="00012240">
            <w:pPr>
              <w:pStyle w:val="12"/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05798E" w:rsidRPr="00E96F1D" w:rsidTr="007D7B07">
        <w:trPr>
          <w:cantSplit/>
        </w:trPr>
        <w:tc>
          <w:tcPr>
            <w:tcW w:w="4902" w:type="dxa"/>
          </w:tcPr>
          <w:p w:rsidR="0005798E" w:rsidRPr="00E96F1D" w:rsidRDefault="0005798E" w:rsidP="00012240">
            <w:pPr>
              <w:pStyle w:val="12"/>
              <w:spacing w:line="276" w:lineRule="auto"/>
              <w:ind w:firstLine="0"/>
              <w:jc w:val="left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>Эффективность реабилитационного лечения</w:t>
            </w:r>
          </w:p>
        </w:tc>
        <w:tc>
          <w:tcPr>
            <w:tcW w:w="1909" w:type="dxa"/>
            <w:vAlign w:val="center"/>
          </w:tcPr>
          <w:p w:rsidR="0005798E" w:rsidRPr="00E96F1D" w:rsidRDefault="0005798E" w:rsidP="00012240">
            <w:pPr>
              <w:pStyle w:val="1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>да                нет</w:t>
            </w:r>
          </w:p>
        </w:tc>
        <w:tc>
          <w:tcPr>
            <w:tcW w:w="2545" w:type="dxa"/>
          </w:tcPr>
          <w:p w:rsidR="0005798E" w:rsidRPr="00E96F1D" w:rsidRDefault="0005798E" w:rsidP="00012240">
            <w:pPr>
              <w:pStyle w:val="12"/>
              <w:spacing w:line="276" w:lineRule="auto"/>
              <w:ind w:firstLine="0"/>
              <w:rPr>
                <w:sz w:val="20"/>
                <w:lang w:eastAsia="en-US"/>
              </w:rPr>
            </w:pPr>
          </w:p>
          <w:p w:rsidR="0005798E" w:rsidRPr="00E96F1D" w:rsidRDefault="0005798E" w:rsidP="00012240">
            <w:pPr>
              <w:pStyle w:val="12"/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05798E" w:rsidRPr="00E96F1D" w:rsidTr="007D7B07">
        <w:trPr>
          <w:cantSplit/>
        </w:trPr>
        <w:tc>
          <w:tcPr>
            <w:tcW w:w="9356" w:type="dxa"/>
            <w:gridSpan w:val="3"/>
            <w:tcBorders>
              <w:bottom w:val="nil"/>
            </w:tcBorders>
          </w:tcPr>
          <w:p w:rsidR="0005798E" w:rsidRPr="00E96F1D" w:rsidRDefault="0005798E" w:rsidP="00012240">
            <w:pPr>
              <w:pStyle w:val="1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08" w:firstLine="0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 xml:space="preserve"> Комментарии</w:t>
            </w:r>
          </w:p>
          <w:p w:rsidR="0005798E" w:rsidRPr="00E96F1D" w:rsidRDefault="0005798E" w:rsidP="00012240">
            <w:pPr>
              <w:pStyle w:val="1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08" w:firstLine="0"/>
              <w:rPr>
                <w:sz w:val="20"/>
                <w:lang w:eastAsia="en-US"/>
              </w:rPr>
            </w:pPr>
          </w:p>
          <w:p w:rsidR="0005798E" w:rsidRPr="00E96F1D" w:rsidRDefault="0005798E" w:rsidP="00012240">
            <w:pPr>
              <w:pStyle w:val="1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08" w:firstLine="0"/>
              <w:rPr>
                <w:sz w:val="20"/>
                <w:lang w:eastAsia="en-US"/>
              </w:rPr>
            </w:pPr>
          </w:p>
          <w:p w:rsidR="0005798E" w:rsidRPr="00E96F1D" w:rsidRDefault="0005798E" w:rsidP="00012240">
            <w:pPr>
              <w:pStyle w:val="1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08" w:firstLine="0"/>
              <w:rPr>
                <w:sz w:val="20"/>
                <w:lang w:eastAsia="en-US"/>
              </w:rPr>
            </w:pPr>
          </w:p>
        </w:tc>
      </w:tr>
      <w:tr w:rsidR="0005798E" w:rsidRPr="00E96F1D" w:rsidTr="007D7B07">
        <w:trPr>
          <w:cantSplit/>
          <w:trHeight w:val="998"/>
        </w:trPr>
        <w:tc>
          <w:tcPr>
            <w:tcW w:w="9356" w:type="dxa"/>
            <w:gridSpan w:val="3"/>
            <w:tcBorders>
              <w:top w:val="nil"/>
            </w:tcBorders>
          </w:tcPr>
          <w:p w:rsidR="0005798E" w:rsidRPr="00E96F1D" w:rsidRDefault="0005798E" w:rsidP="00012240">
            <w:pPr>
              <w:pStyle w:val="12"/>
              <w:pBdr>
                <w:left w:val="single" w:sz="4" w:space="1" w:color="auto"/>
              </w:pBdr>
              <w:spacing w:line="276" w:lineRule="auto"/>
              <w:ind w:left="-108" w:firstLine="0"/>
              <w:rPr>
                <w:sz w:val="20"/>
                <w:lang w:eastAsia="en-US"/>
              </w:rPr>
            </w:pPr>
          </w:p>
          <w:p w:rsidR="0005798E" w:rsidRPr="00E96F1D" w:rsidRDefault="0005798E" w:rsidP="00012240">
            <w:pPr>
              <w:pStyle w:val="12"/>
              <w:pBdr>
                <w:left w:val="single" w:sz="4" w:space="1" w:color="auto"/>
              </w:pBdr>
              <w:spacing w:line="276" w:lineRule="auto"/>
              <w:ind w:left="-108" w:firstLine="0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 xml:space="preserve">______________________(дата) </w:t>
            </w:r>
          </w:p>
          <w:p w:rsidR="0005798E" w:rsidRPr="00E96F1D" w:rsidRDefault="0005798E" w:rsidP="00012240">
            <w:pPr>
              <w:pStyle w:val="12"/>
              <w:pBdr>
                <w:left w:val="single" w:sz="4" w:space="1" w:color="auto"/>
              </w:pBdr>
              <w:spacing w:line="276" w:lineRule="auto"/>
              <w:ind w:left="-108" w:firstLine="0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>ФИО эксперта_________________________________________________</w:t>
            </w:r>
          </w:p>
          <w:p w:rsidR="0005798E" w:rsidRPr="00E96F1D" w:rsidRDefault="0005798E" w:rsidP="00012240">
            <w:pPr>
              <w:pStyle w:val="12"/>
              <w:pBdr>
                <w:left w:val="single" w:sz="4" w:space="1" w:color="auto"/>
              </w:pBdr>
              <w:spacing w:line="276" w:lineRule="auto"/>
              <w:ind w:left="-108" w:firstLine="0"/>
              <w:jc w:val="right"/>
              <w:rPr>
                <w:sz w:val="20"/>
                <w:lang w:eastAsia="en-US"/>
              </w:rPr>
            </w:pPr>
            <w:r w:rsidRPr="00E96F1D">
              <w:rPr>
                <w:sz w:val="20"/>
                <w:lang w:eastAsia="en-US"/>
              </w:rPr>
              <w:t xml:space="preserve">                        (подпись)</w:t>
            </w:r>
          </w:p>
          <w:p w:rsidR="0005798E" w:rsidRPr="00E96F1D" w:rsidRDefault="0005798E" w:rsidP="00012240">
            <w:pPr>
              <w:pStyle w:val="12"/>
              <w:pBdr>
                <w:left w:val="single" w:sz="4" w:space="1" w:color="auto"/>
              </w:pBdr>
              <w:spacing w:line="276" w:lineRule="auto"/>
              <w:ind w:left="-108" w:firstLine="0"/>
              <w:jc w:val="right"/>
              <w:rPr>
                <w:sz w:val="20"/>
                <w:lang w:eastAsia="en-US"/>
              </w:rPr>
            </w:pPr>
          </w:p>
        </w:tc>
      </w:tr>
    </w:tbl>
    <w:p w:rsidR="0005798E" w:rsidRPr="00E96F1D" w:rsidRDefault="0005798E" w:rsidP="00012240">
      <w:pPr>
        <w:spacing w:line="276" w:lineRule="auto"/>
        <w:ind w:right="85" w:firstLine="708"/>
        <w:jc w:val="both"/>
        <w:rPr>
          <w:rFonts w:ascii="Times New Roman" w:hAnsi="Times New Roman" w:cs="Times New Roman"/>
        </w:rPr>
      </w:pP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98E" w:rsidRPr="00E96F1D" w:rsidRDefault="0005798E" w:rsidP="00012240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98E" w:rsidRPr="00E96F1D" w:rsidRDefault="0005798E" w:rsidP="000122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98E" w:rsidRPr="00E96F1D" w:rsidSect="00A07ECA">
      <w:pgSz w:w="11900" w:h="16840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F74"/>
    <w:multiLevelType w:val="hybridMultilevel"/>
    <w:tmpl w:val="B55061B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54A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54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CCD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0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065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20A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3E8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A2313E"/>
    <w:multiLevelType w:val="hybridMultilevel"/>
    <w:tmpl w:val="CAEC411A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E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5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0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3EB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0D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8E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128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36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2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D82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70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129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67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DA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860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510737"/>
    <w:multiLevelType w:val="hybridMultilevel"/>
    <w:tmpl w:val="FF4E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F40F8"/>
    <w:multiLevelType w:val="hybridMultilevel"/>
    <w:tmpl w:val="99F01C84"/>
    <w:lvl w:ilvl="0" w:tplc="22102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88524B"/>
    <w:multiLevelType w:val="hybridMultilevel"/>
    <w:tmpl w:val="A01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D28F3"/>
    <w:multiLevelType w:val="hybridMultilevel"/>
    <w:tmpl w:val="7F1491F4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3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E03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1AE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9E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346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CA2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580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04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057BFA"/>
    <w:multiLevelType w:val="hybridMultilevel"/>
    <w:tmpl w:val="D7346F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>
    <w:useFELayout/>
  </w:compat>
  <w:rsids>
    <w:rsidRoot w:val="006C4174"/>
    <w:rsid w:val="00012240"/>
    <w:rsid w:val="0005798E"/>
    <w:rsid w:val="00077BCD"/>
    <w:rsid w:val="00084415"/>
    <w:rsid w:val="000A408D"/>
    <w:rsid w:val="000B3433"/>
    <w:rsid w:val="001256A4"/>
    <w:rsid w:val="00133AA1"/>
    <w:rsid w:val="00135552"/>
    <w:rsid w:val="00260F8F"/>
    <w:rsid w:val="0029216A"/>
    <w:rsid w:val="002E007F"/>
    <w:rsid w:val="00340B6A"/>
    <w:rsid w:val="00395DF7"/>
    <w:rsid w:val="003A0FC2"/>
    <w:rsid w:val="003C35E8"/>
    <w:rsid w:val="00427FE6"/>
    <w:rsid w:val="00504324"/>
    <w:rsid w:val="005350DA"/>
    <w:rsid w:val="00567F2C"/>
    <w:rsid w:val="0057490F"/>
    <w:rsid w:val="005B4A19"/>
    <w:rsid w:val="006071D5"/>
    <w:rsid w:val="006773B6"/>
    <w:rsid w:val="00687E42"/>
    <w:rsid w:val="006C2CF7"/>
    <w:rsid w:val="006C4174"/>
    <w:rsid w:val="00741AE1"/>
    <w:rsid w:val="00750E84"/>
    <w:rsid w:val="007B6FCB"/>
    <w:rsid w:val="007C24C2"/>
    <w:rsid w:val="007D7B07"/>
    <w:rsid w:val="0094178A"/>
    <w:rsid w:val="00953C03"/>
    <w:rsid w:val="00956C51"/>
    <w:rsid w:val="00985493"/>
    <w:rsid w:val="009873EF"/>
    <w:rsid w:val="009B2BC7"/>
    <w:rsid w:val="009B4238"/>
    <w:rsid w:val="009F299F"/>
    <w:rsid w:val="00A07ECA"/>
    <w:rsid w:val="00A32347"/>
    <w:rsid w:val="00A7434E"/>
    <w:rsid w:val="00A8421A"/>
    <w:rsid w:val="00AF39FC"/>
    <w:rsid w:val="00B037DE"/>
    <w:rsid w:val="00B37CEB"/>
    <w:rsid w:val="00B46048"/>
    <w:rsid w:val="00B93968"/>
    <w:rsid w:val="00BC01F2"/>
    <w:rsid w:val="00C12957"/>
    <w:rsid w:val="00C26D61"/>
    <w:rsid w:val="00C41DBD"/>
    <w:rsid w:val="00C83F7B"/>
    <w:rsid w:val="00CB2A77"/>
    <w:rsid w:val="00CD07FC"/>
    <w:rsid w:val="00CF7B00"/>
    <w:rsid w:val="00D075A5"/>
    <w:rsid w:val="00D13956"/>
    <w:rsid w:val="00D14389"/>
    <w:rsid w:val="00DA3B17"/>
    <w:rsid w:val="00E91D8A"/>
    <w:rsid w:val="00E96F1D"/>
    <w:rsid w:val="00EA2747"/>
    <w:rsid w:val="00EE2CF4"/>
    <w:rsid w:val="00F10E2D"/>
    <w:rsid w:val="00F17F26"/>
    <w:rsid w:val="00F4504B"/>
    <w:rsid w:val="00F90E45"/>
    <w:rsid w:val="00F9668E"/>
    <w:rsid w:val="00FB3982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4"/>
    <w:pPr>
      <w:widowControl w:val="0"/>
    </w:pPr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84415"/>
    <w:pPr>
      <w:keepNext/>
      <w:keepLines/>
      <w:widowControl/>
      <w:spacing w:before="240"/>
      <w:outlineLvl w:val="0"/>
    </w:pPr>
    <w:rPr>
      <w:rFonts w:ascii="Calibri Light" w:eastAsia="Yu Gothic Light" w:hAnsi="Calibri Light" w:cs="Times New Roman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C4174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6C4174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6C4174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6C4174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4174"/>
    <w:rPr>
      <w:rFonts w:ascii="Lucida Grande CY" w:eastAsia="Times New Roman" w:hAnsi="Lucida Grande CY" w:cs="Lucida Grande CY"/>
      <w:sz w:val="18"/>
      <w:szCs w:val="18"/>
    </w:rPr>
  </w:style>
  <w:style w:type="paragraph" w:customStyle="1" w:styleId="11">
    <w:name w:val="Абзац списка1"/>
    <w:basedOn w:val="a"/>
    <w:uiPriority w:val="99"/>
    <w:rsid w:val="00135552"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9F29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с отступом 1 см"/>
    <w:basedOn w:val="a"/>
    <w:uiPriority w:val="99"/>
    <w:rsid w:val="006C2CF7"/>
    <w:pPr>
      <w:spacing w:line="360" w:lineRule="auto"/>
      <w:ind w:firstLine="567"/>
      <w:jc w:val="both"/>
    </w:pPr>
    <w:rPr>
      <w:rFonts w:ascii="Times New Roman" w:hAnsi="Times New Roman" w:cs="Times New Roman"/>
      <w:sz w:val="28"/>
    </w:rPr>
  </w:style>
  <w:style w:type="paragraph" w:styleId="a9">
    <w:name w:val="annotation subject"/>
    <w:basedOn w:val="a4"/>
    <w:next w:val="a4"/>
    <w:link w:val="aa"/>
    <w:uiPriority w:val="99"/>
    <w:semiHidden/>
    <w:rsid w:val="00741AE1"/>
    <w:pPr>
      <w:widowControl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ма примечания Знак"/>
    <w:basedOn w:val="a5"/>
    <w:link w:val="a9"/>
    <w:uiPriority w:val="99"/>
    <w:semiHidden/>
    <w:locked/>
    <w:rsid w:val="00741AE1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84415"/>
    <w:rPr>
      <w:rFonts w:ascii="Calibri Light" w:eastAsia="Yu Gothic Light" w:hAnsi="Calibri Light"/>
      <w:color w:val="2F5496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084415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084415"/>
    <w:pPr>
      <w:widowControl/>
      <w:numPr>
        <w:ilvl w:val="1"/>
      </w:numPr>
      <w:spacing w:after="160"/>
    </w:pPr>
    <w:rPr>
      <w:rFonts w:ascii="Calibri" w:eastAsia="Calibri" w:hAnsi="Calibri" w:cs="Times New Roman"/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084415"/>
    <w:rPr>
      <w:rFonts w:ascii="Calibri" w:eastAsia="Calibri" w:hAnsi="Calibri"/>
      <w:color w:val="5A5A5A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4"/>
    <w:pPr>
      <w:widowControl w:val="0"/>
    </w:pPr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84415"/>
    <w:pPr>
      <w:keepNext/>
      <w:keepLines/>
      <w:widowControl/>
      <w:spacing w:before="240"/>
      <w:outlineLvl w:val="0"/>
    </w:pPr>
    <w:rPr>
      <w:rFonts w:ascii="Calibri Light" w:eastAsia="Yu Gothic Light" w:hAnsi="Calibri Light" w:cs="Times New Roman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C4174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6C4174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locked/>
    <w:rsid w:val="006C4174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6C4174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4174"/>
    <w:rPr>
      <w:rFonts w:ascii="Lucida Grande CY" w:eastAsia="Times New Roman" w:hAnsi="Lucida Grande CY" w:cs="Lucida Grande CY"/>
      <w:sz w:val="18"/>
      <w:szCs w:val="18"/>
    </w:rPr>
  </w:style>
  <w:style w:type="paragraph" w:customStyle="1" w:styleId="11">
    <w:name w:val="Абзац списка1"/>
    <w:basedOn w:val="a"/>
    <w:uiPriority w:val="99"/>
    <w:rsid w:val="00135552"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9F29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с отступом 1 см"/>
    <w:basedOn w:val="a"/>
    <w:uiPriority w:val="99"/>
    <w:rsid w:val="006C2CF7"/>
    <w:pPr>
      <w:spacing w:line="360" w:lineRule="auto"/>
      <w:ind w:firstLine="567"/>
      <w:jc w:val="both"/>
    </w:pPr>
    <w:rPr>
      <w:rFonts w:ascii="Times New Roman" w:hAnsi="Times New Roman" w:cs="Times New Roman"/>
      <w:sz w:val="28"/>
    </w:rPr>
  </w:style>
  <w:style w:type="paragraph" w:styleId="a9">
    <w:name w:val="annotation subject"/>
    <w:basedOn w:val="a4"/>
    <w:next w:val="a4"/>
    <w:link w:val="aa"/>
    <w:uiPriority w:val="99"/>
    <w:semiHidden/>
    <w:rsid w:val="00741AE1"/>
    <w:pPr>
      <w:widowControl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ма примечания Знак"/>
    <w:basedOn w:val="a5"/>
    <w:link w:val="a9"/>
    <w:uiPriority w:val="99"/>
    <w:semiHidden/>
    <w:locked/>
    <w:rsid w:val="00741AE1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84415"/>
    <w:rPr>
      <w:rFonts w:ascii="Calibri Light" w:eastAsia="Yu Gothic Light" w:hAnsi="Calibri Light"/>
      <w:color w:val="2F5496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084415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084415"/>
    <w:pPr>
      <w:widowControl/>
      <w:numPr>
        <w:ilvl w:val="1"/>
      </w:numPr>
      <w:spacing w:after="160"/>
    </w:pPr>
    <w:rPr>
      <w:rFonts w:ascii="Calibri" w:eastAsia="Calibri" w:hAnsi="Calibri" w:cs="Times New Roman"/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084415"/>
    <w:rPr>
      <w:rFonts w:ascii="Calibri" w:eastAsia="Calibri" w:hAnsi="Calibri"/>
      <w:color w:val="5A5A5A"/>
      <w:spacing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1</dc:creator>
  <cp:keywords/>
  <dc:description/>
  <cp:lastModifiedBy>Андрей Суворов</cp:lastModifiedBy>
  <cp:revision>5</cp:revision>
  <dcterms:created xsi:type="dcterms:W3CDTF">2017-11-28T18:27:00Z</dcterms:created>
  <dcterms:modified xsi:type="dcterms:W3CDTF">2017-12-05T14:31:00Z</dcterms:modified>
</cp:coreProperties>
</file>