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Приложение N 1</w:t>
      </w:r>
      <w:r w:rsidR="00C30233" w:rsidRPr="00752C04">
        <w:rPr>
          <w:rFonts w:ascii="Times New Roman" w:hAnsi="Times New Roman" w:cs="Times New Roman"/>
          <w:bCs/>
        </w:rPr>
        <w:t>1</w:t>
      </w:r>
      <w:r w:rsidRPr="00752C04">
        <w:rPr>
          <w:rFonts w:ascii="Times New Roman" w:hAnsi="Times New Roman" w:cs="Times New Roman"/>
          <w:bCs/>
        </w:rPr>
        <w:t> 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к </w:t>
      </w:r>
      <w:hyperlink r:id="rId6" w:anchor="block_1000000" w:history="1">
        <w:r w:rsidRPr="00752C04">
          <w:rPr>
            <w:rFonts w:ascii="Times New Roman" w:hAnsi="Times New Roman" w:cs="Times New Roman"/>
            <w:bCs/>
          </w:rPr>
          <w:t>Порядку</w:t>
        </w:r>
      </w:hyperlink>
      <w:r w:rsidRPr="00752C04">
        <w:rPr>
          <w:rFonts w:ascii="Times New Roman" w:hAnsi="Times New Roman" w:cs="Times New Roman"/>
          <w:bCs/>
        </w:rPr>
        <w:t xml:space="preserve"> организации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медицинской реабилитации,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утв. </w:t>
      </w:r>
      <w:hyperlink r:id="rId7" w:history="1">
        <w:r w:rsidRPr="00752C04">
          <w:rPr>
            <w:rFonts w:ascii="Times New Roman" w:hAnsi="Times New Roman" w:cs="Times New Roman"/>
            <w:bCs/>
          </w:rPr>
          <w:t>приказом</w:t>
        </w:r>
      </w:hyperlink>
      <w:r w:rsidRPr="00752C04">
        <w:rPr>
          <w:rFonts w:ascii="Times New Roman" w:hAnsi="Times New Roman" w:cs="Times New Roman"/>
          <w:bCs/>
        </w:rPr>
        <w:t xml:space="preserve"> Министерства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здравоохранения РФ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C04">
        <w:rPr>
          <w:rFonts w:ascii="Times New Roman" w:hAnsi="Times New Roman" w:cs="Times New Roman"/>
          <w:bCs/>
        </w:rPr>
        <w:t>от             г. N    __________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04">
        <w:rPr>
          <w:rFonts w:ascii="Times New Roman" w:hAnsi="Times New Roman" w:cs="Times New Roman"/>
          <w:b/>
          <w:sz w:val="28"/>
          <w:szCs w:val="28"/>
        </w:rPr>
        <w:t xml:space="preserve">Положение об отделении медицинской реабилитации, оказывающем помощь по медицинской реабилитации пациентам </w:t>
      </w:r>
      <w:r w:rsidR="00480337" w:rsidRPr="00752C04">
        <w:rPr>
          <w:rFonts w:ascii="Times New Roman" w:hAnsi="Times New Roman" w:cs="Times New Roman"/>
          <w:b/>
          <w:sz w:val="28"/>
          <w:szCs w:val="28"/>
        </w:rPr>
        <w:t>с ограничением жизнедеятельности, нарушением функций и структур при заболеваниях и (или) состояниях центральной нервной системы</w:t>
      </w:r>
      <w:r w:rsidRPr="00752C04">
        <w:rPr>
          <w:rFonts w:ascii="Times New Roman" w:hAnsi="Times New Roman" w:cs="Times New Roman"/>
          <w:b/>
          <w:sz w:val="28"/>
          <w:szCs w:val="28"/>
        </w:rPr>
        <w:t xml:space="preserve"> в условиях круглосуточного стационара 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 xml:space="preserve">Настоящие Правила определяют порядок организации деятельности стационарного отделения медицинской реабилитации </w:t>
      </w:r>
      <w:r w:rsidR="00CE36C1" w:rsidRPr="00752C04">
        <w:rPr>
          <w:rFonts w:ascii="Times New Roman" w:hAnsi="Times New Roman" w:cs="Times New Roman"/>
          <w:sz w:val="28"/>
          <w:szCs w:val="28"/>
        </w:rPr>
        <w:t>пациентам с ограничением жизнедеятельности, нарушением функций и структур при заболеваниях и (или) состояниях центральной нервной системы</w:t>
      </w: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752C04" w:rsidRPr="00752C04">
        <w:rPr>
          <w:rFonts w:ascii="Times New Roman" w:hAnsi="Times New Roman" w:cs="Times New Roman"/>
          <w:bCs/>
          <w:sz w:val="28"/>
          <w:szCs w:val="28"/>
        </w:rPr>
        <w:t>−</w:t>
      </w: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Отделение).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C04">
        <w:rPr>
          <w:rFonts w:ascii="Times New Roman" w:hAnsi="Times New Roman" w:cs="Times New Roman"/>
          <w:sz w:val="28"/>
          <w:szCs w:val="28"/>
        </w:rPr>
        <w:t xml:space="preserve">Отделение медицинской реабилитации может разворачиваться в структуре  специализированного центра медицинской реабилитации </w:t>
      </w:r>
      <w:r w:rsidR="00CE36C1" w:rsidRPr="00752C04">
        <w:rPr>
          <w:rFonts w:ascii="Times New Roman" w:hAnsi="Times New Roman" w:cs="Times New Roman"/>
          <w:sz w:val="28"/>
          <w:szCs w:val="28"/>
        </w:rPr>
        <w:t>пациентов с ограничением жизнедеятельности, нарушением функций и структур при заболеваниях и (или) состояниях центральной нервной системы</w:t>
      </w:r>
      <w:r w:rsidRPr="00752C04">
        <w:rPr>
          <w:rFonts w:ascii="Times New Roman" w:hAnsi="Times New Roman" w:cs="Times New Roman"/>
          <w:sz w:val="28"/>
          <w:szCs w:val="28"/>
        </w:rPr>
        <w:t xml:space="preserve">, (далее Центр), быть структурным подразделением многопрофильного центра медицинской реабилитации, а так же структурным подразделением многопрофильной медицинской </w:t>
      </w:r>
      <w:r w:rsidR="00752C04" w:rsidRPr="00752C04">
        <w:rPr>
          <w:rFonts w:ascii="Times New Roman" w:hAnsi="Times New Roman" w:cs="Times New Roman"/>
          <w:sz w:val="28"/>
          <w:szCs w:val="28"/>
        </w:rPr>
        <w:t>организации</w:t>
      </w:r>
      <w:r w:rsidRPr="00752C04">
        <w:rPr>
          <w:rFonts w:ascii="Times New Roman" w:hAnsi="Times New Roman" w:cs="Times New Roman"/>
          <w:sz w:val="28"/>
          <w:szCs w:val="28"/>
        </w:rPr>
        <w:t xml:space="preserve"> со стационаром не менее </w:t>
      </w:r>
      <w:r w:rsidR="00AC27B4" w:rsidRPr="00752C04">
        <w:rPr>
          <w:rFonts w:ascii="Times New Roman" w:hAnsi="Times New Roman" w:cs="Times New Roman"/>
          <w:sz w:val="28"/>
          <w:szCs w:val="28"/>
        </w:rPr>
        <w:t>2</w:t>
      </w:r>
      <w:r w:rsidRPr="00752C04">
        <w:rPr>
          <w:rFonts w:ascii="Times New Roman" w:hAnsi="Times New Roman" w:cs="Times New Roman"/>
          <w:sz w:val="28"/>
          <w:szCs w:val="28"/>
        </w:rPr>
        <w:t>00 коек.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Отделение разворачивается в медицинской организации, имеющей отделения анестезиологии-реанимации, лучевой диагностики (в том числе рентгеновских методов исследования с возможностью проведения компьютерной томографии в круглосуточном режиме), функциональной диагностики, ультразвуковой диагностики, лабораторной диагностики.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В Отделение госпитализируются пациенты по завершении острого периода заболевания или травмы, имеющие реабилитационный потенциал, не имеющие противопоказаний для проведения отдельных методов реабилитации, нуждающиеся в посторонней помощи для осуществления самообслуживания, перемещения и общения, требующие круглосуточного медицинского наблюдения, применения интенсивных методов лечения и интенсивной реабилитации, оцененные по ШРМ от 4-х до 6-ти баллов.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</w:t>
      </w:r>
      <w:hyperlink r:id="rId8" w:anchor="block_1000" w:history="1">
        <w:r w:rsidRPr="00752C04">
          <w:rPr>
            <w:rFonts w:ascii="Times New Roman" w:hAnsi="Times New Roman" w:cs="Times New Roman"/>
            <w:bCs/>
            <w:sz w:val="28"/>
            <w:szCs w:val="28"/>
          </w:rPr>
          <w:t>Квалификационным</w:t>
        </w:r>
        <w:r w:rsidR="00752C04" w:rsidRPr="00752C04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52C04">
          <w:rPr>
            <w:rFonts w:ascii="Times New Roman" w:hAnsi="Times New Roman" w:cs="Times New Roman"/>
            <w:bCs/>
            <w:sz w:val="28"/>
            <w:szCs w:val="28"/>
          </w:rPr>
          <w:t>требованиям</w:t>
        </w:r>
      </w:hyperlink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9" w:history="1">
        <w:r w:rsidRPr="00752C04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и социального развития </w:t>
      </w:r>
      <w:r w:rsidRPr="00752C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Российской Федерации от 7 июля 2009 г. N 415н, по специальности </w:t>
      </w:r>
      <w:r w:rsidR="00752C04" w:rsidRPr="00752C04">
        <w:rPr>
          <w:rFonts w:ascii="Times New Roman" w:hAnsi="Times New Roman" w:cs="Times New Roman"/>
          <w:bCs/>
          <w:sz w:val="28"/>
          <w:szCs w:val="28"/>
        </w:rPr>
        <w:t>«</w:t>
      </w:r>
      <w:r w:rsidRPr="00752C04">
        <w:rPr>
          <w:rFonts w:ascii="Times New Roman" w:hAnsi="Times New Roman" w:cs="Times New Roman"/>
          <w:bCs/>
          <w:sz w:val="28"/>
          <w:szCs w:val="28"/>
        </w:rPr>
        <w:t>неврология</w:t>
      </w:r>
      <w:r w:rsidR="00752C04" w:rsidRPr="00752C04">
        <w:rPr>
          <w:rFonts w:ascii="Times New Roman" w:hAnsi="Times New Roman" w:cs="Times New Roman"/>
          <w:bCs/>
          <w:sz w:val="28"/>
          <w:szCs w:val="28"/>
        </w:rPr>
        <w:t>»</w:t>
      </w:r>
      <w:r w:rsidRPr="00752C04">
        <w:rPr>
          <w:rFonts w:ascii="Times New Roman" w:hAnsi="Times New Roman" w:cs="Times New Roman"/>
          <w:bCs/>
          <w:sz w:val="28"/>
          <w:szCs w:val="28"/>
        </w:rPr>
        <w:t>, а так же «физическая и реабилитационная медицина»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 xml:space="preserve">Структура Отделения и его штатная численность устанавливаются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r:id="rId10" w:anchor="block_8000" w:history="1">
        <w:r w:rsidRPr="00752C04">
          <w:rPr>
            <w:rFonts w:ascii="Times New Roman" w:hAnsi="Times New Roman" w:cs="Times New Roman"/>
            <w:bCs/>
            <w:sz w:val="28"/>
            <w:szCs w:val="28"/>
          </w:rPr>
          <w:t>приложением</w:t>
        </w:r>
        <w:r w:rsidR="00752C04" w:rsidRPr="00752C04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52C04">
          <w:rPr>
            <w:rFonts w:ascii="Times New Roman" w:hAnsi="Times New Roman" w:cs="Times New Roman"/>
            <w:bCs/>
            <w:sz w:val="28"/>
            <w:szCs w:val="28"/>
          </w:rPr>
          <w:t>N</w:t>
        </w:r>
        <w:r w:rsidR="00752C04" w:rsidRPr="00752C04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752C04">
          <w:rPr>
            <w:rFonts w:ascii="Times New Roman" w:hAnsi="Times New Roman" w:cs="Times New Roman"/>
            <w:bCs/>
            <w:sz w:val="28"/>
            <w:szCs w:val="28"/>
          </w:rPr>
          <w:t>10.1</w:t>
        </w:r>
      </w:hyperlink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к Порядку организации медицинской реабилитации, утвержденному настоящим приказом.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Отделение осуществляет следующие функции: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организация квалифицированной диагностической, лечебной, реабилитационной и экспертной помощи по соответствующему профилю;</w:t>
      </w:r>
    </w:p>
    <w:p w:rsidR="009A2129" w:rsidRPr="00752C04" w:rsidRDefault="009A2129" w:rsidP="009A2129">
      <w:pPr>
        <w:pStyle w:val="a3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- подробная оценка клинического состояния пациентов с нарушением функций и жизнедеятельности при заболеваниях центральной нервной системы: оценка функции глотания, эффективности внешнего дыхания, выделительной функции, эффективности (достаточности) питания, морфологических параметров организма, функциональных резервов организма, постуральной и двигательной функции, способности к передвижению, толерантности к физической нагрузке, функции слуха, обоняния, глотания, жевания, прикуса, манипулятивной функции руки, функции центральной и периферической нервных систем, функции вегетативной нервной системы, когнитивной функции (внимания, восприятия, памяти, праксиса и гнозиса, управляющих функций), функции речи;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 xml:space="preserve">оценка риска развития осложнений, связанных с основным заболеванием и интенсивными реабилитационными мероприятиями (тромбоз сосудов, тромбоэмболии, нарушения ритма и проводимости сердца, выраженные колебания артериального давления, ишемия миокарда, переломы, ушибы, растяжения, усиление или угнетение </w:t>
      </w:r>
      <w:r w:rsidR="00752C04" w:rsidRPr="00752C04">
        <w:rPr>
          <w:rFonts w:ascii="Times New Roman" w:hAnsi="Times New Roman" w:cs="Times New Roman"/>
          <w:bCs/>
          <w:sz w:val="28"/>
          <w:szCs w:val="28"/>
        </w:rPr>
        <w:t>психомоторной</w:t>
      </w: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возбудимости и другое);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оценка психо-эмоционального состояния и коммуникаций пациента, нарушений бытовых и профессиональных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влияющих на исход реабилитационного процесса;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определение перспективы восстановления функций (реабилитационного потенциала);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определение реабилитационного диагноза;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составление индивидуальной программы медицинской реабилитации;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выполнение индивидуальной программы медицинской реабилитации;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профилактика осложнений;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подбор технических средств реабилитации (при необходимости) и рекомендации по их получению и применению;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контроль эффективности и безопасности реабилитационного процесса;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обоснование рекомендаций по дальнейшему лечению и медицинской реабилитации;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направление пациентов в отделения по профилю оказываемой специализированной медицинской помощи в случае наличия медицинских показаний в связи с ухудшением состояния пациента, находящегося на реабилитационном лечении;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ведение медицинской документации единого образца, в том числе электронной медицинской карты; подготовка и представление в медицинскую организацию по месту жительства пациента (с учетом права пациента на выбор медицинской организации) выписного эпикриза установленного образца после завершения им курса медицинской реабилитации с рекомендациями по осуществлению последующих реабилитационных мероприятий;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осуществление экспертизы временной нетрудоспособности;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осуществление преемственности и взаимосвязи с другими медицинскими организациями и учреждениями социальной защиты населения;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осуществление консультативной и организационно-методической помощи медицинским организациям по вопросам медицинской реабилитации, в то</w:t>
      </w:r>
      <w:r w:rsidR="00752C04" w:rsidRPr="00752C04">
        <w:rPr>
          <w:rFonts w:ascii="Times New Roman" w:hAnsi="Times New Roman" w:cs="Times New Roman"/>
          <w:bCs/>
          <w:sz w:val="28"/>
          <w:szCs w:val="28"/>
        </w:rPr>
        <w:t>м числе в режиме телеконсультир</w:t>
      </w:r>
      <w:r w:rsidRPr="00752C04">
        <w:rPr>
          <w:rFonts w:ascii="Times New Roman" w:hAnsi="Times New Roman" w:cs="Times New Roman"/>
          <w:bCs/>
          <w:sz w:val="28"/>
          <w:szCs w:val="28"/>
        </w:rPr>
        <w:t>ования;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участие в мероприятий по профилактике и  гигиеническом воспитании населения;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иные функции в соответствии с законодательством Российской Федерации.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Реабилитационные мероприятия в Отделении проводятся в специально оборудованных помещениях: в палате у постели пациента, в кабинетах</w:t>
      </w:r>
      <w:r w:rsidR="00725D11" w:rsidRPr="00752C04">
        <w:rPr>
          <w:rFonts w:ascii="Times New Roman" w:hAnsi="Times New Roman" w:cs="Times New Roman"/>
          <w:bCs/>
          <w:sz w:val="28"/>
          <w:szCs w:val="28"/>
        </w:rPr>
        <w:t>/залах</w:t>
      </w: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кинезотерапии, логопеда, медицинского психолога, эрготерапии</w:t>
      </w:r>
      <w:r w:rsidR="00725D11" w:rsidRPr="00752C04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Отделения; 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Оснащение Отделения осуществляется в соответствии со стандартом оснащения, предусмотренным </w:t>
      </w:r>
      <w:hyperlink r:id="rId11" w:anchor="block_9000" w:history="1">
        <w:r w:rsidRPr="00752C04">
          <w:rPr>
            <w:rFonts w:ascii="Times New Roman" w:hAnsi="Times New Roman" w:cs="Times New Roman"/>
            <w:bCs/>
            <w:sz w:val="28"/>
            <w:szCs w:val="28"/>
          </w:rPr>
          <w:t>приложением N </w:t>
        </w:r>
        <w:r w:rsidR="00C30233" w:rsidRPr="00752C04">
          <w:rPr>
            <w:rFonts w:ascii="Times New Roman" w:hAnsi="Times New Roman" w:cs="Times New Roman"/>
            <w:bCs/>
            <w:sz w:val="28"/>
            <w:szCs w:val="28"/>
          </w:rPr>
          <w:t>11</w:t>
        </w:r>
        <w:r w:rsidRPr="00752C04">
          <w:rPr>
            <w:rFonts w:ascii="Times New Roman" w:hAnsi="Times New Roman" w:cs="Times New Roman"/>
            <w:bCs/>
            <w:sz w:val="28"/>
            <w:szCs w:val="28"/>
          </w:rPr>
          <w:t>.2</w:t>
        </w:r>
      </w:hyperlink>
      <w:r w:rsidRPr="00752C04">
        <w:rPr>
          <w:rFonts w:ascii="Times New Roman" w:hAnsi="Times New Roman" w:cs="Times New Roman"/>
          <w:bCs/>
          <w:sz w:val="28"/>
          <w:szCs w:val="28"/>
        </w:rPr>
        <w:t xml:space="preserve"> к Порядку организации медицинской реабилитации, утвержденному настоящим приказом.</w:t>
      </w:r>
    </w:p>
    <w:p w:rsidR="009A2129" w:rsidRPr="00752C04" w:rsidRDefault="009A2129" w:rsidP="009A2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04">
        <w:rPr>
          <w:rFonts w:ascii="Times New Roman" w:hAnsi="Times New Roman" w:cs="Times New Roman"/>
          <w:bCs/>
          <w:sz w:val="28"/>
          <w:szCs w:val="28"/>
        </w:rPr>
        <w:t>Отделение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p w:rsidR="009A2129" w:rsidRPr="00752C04" w:rsidRDefault="009A2129" w:rsidP="009A2129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</w:rPr>
      </w:pPr>
    </w:p>
    <w:p w:rsidR="00725D11" w:rsidRPr="00752C04" w:rsidRDefault="00725D11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</w:p>
    <w:p w:rsidR="009A2129" w:rsidRPr="00752C04" w:rsidRDefault="009A2129" w:rsidP="00752C04">
      <w:pPr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Приложение N</w:t>
      </w:r>
      <w:r w:rsidR="00C30233" w:rsidRPr="00752C04">
        <w:rPr>
          <w:rFonts w:ascii="Times New Roman" w:hAnsi="Times New Roman" w:cs="Times New Roman"/>
          <w:bCs/>
        </w:rPr>
        <w:t xml:space="preserve"> 11</w:t>
      </w:r>
      <w:r w:rsidRPr="00752C04">
        <w:rPr>
          <w:rFonts w:ascii="Times New Roman" w:hAnsi="Times New Roman" w:cs="Times New Roman"/>
          <w:bCs/>
        </w:rPr>
        <w:t>.1 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к </w:t>
      </w:r>
      <w:hyperlink r:id="rId12" w:anchor="block_1000000" w:history="1">
        <w:r w:rsidRPr="00752C04">
          <w:rPr>
            <w:rFonts w:ascii="Times New Roman" w:hAnsi="Times New Roman" w:cs="Times New Roman"/>
            <w:bCs/>
          </w:rPr>
          <w:t>Порядку</w:t>
        </w:r>
      </w:hyperlink>
      <w:r w:rsidRPr="00752C04">
        <w:rPr>
          <w:rFonts w:ascii="Times New Roman" w:hAnsi="Times New Roman" w:cs="Times New Roman"/>
          <w:bCs/>
        </w:rPr>
        <w:t xml:space="preserve"> организации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медицинской реабилитации,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утв. </w:t>
      </w:r>
      <w:hyperlink r:id="rId13" w:history="1">
        <w:r w:rsidRPr="00752C04">
          <w:rPr>
            <w:rFonts w:ascii="Times New Roman" w:hAnsi="Times New Roman" w:cs="Times New Roman"/>
            <w:bCs/>
          </w:rPr>
          <w:t>приказом</w:t>
        </w:r>
      </w:hyperlink>
      <w:r w:rsidRPr="00752C04">
        <w:rPr>
          <w:rFonts w:ascii="Times New Roman" w:hAnsi="Times New Roman" w:cs="Times New Roman"/>
          <w:bCs/>
        </w:rPr>
        <w:t xml:space="preserve"> Министерства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здравоохранения РФ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C04">
        <w:rPr>
          <w:rFonts w:ascii="Times New Roman" w:hAnsi="Times New Roman" w:cs="Times New Roman"/>
          <w:bCs/>
        </w:rPr>
        <w:t>от             г. N    __________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D11" w:rsidRPr="00752C04" w:rsidRDefault="00725D11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52C04">
        <w:rPr>
          <w:rFonts w:ascii="Times New Roman" w:hAnsi="Times New Roman" w:cs="Times New Roman"/>
          <w:b/>
          <w:sz w:val="28"/>
          <w:szCs w:val="28"/>
        </w:rPr>
        <w:t>Р</w:t>
      </w:r>
      <w:r w:rsidR="009A2129" w:rsidRPr="00752C04">
        <w:rPr>
          <w:rFonts w:ascii="Times New Roman" w:hAnsi="Times New Roman" w:cs="Times New Roman"/>
          <w:b/>
          <w:sz w:val="28"/>
          <w:szCs w:val="28"/>
        </w:rPr>
        <w:t xml:space="preserve">екомендуемые  штатные нормативы отделения медицинской реабилитации, оказывающем помощь по медицинской реабилитации в </w:t>
      </w:r>
      <w:r w:rsidR="009A2129" w:rsidRPr="00752C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условиях круглосуточного стационара </w:t>
      </w:r>
      <w:r w:rsidRPr="00752C04">
        <w:rPr>
          <w:rFonts w:ascii="Times New Roman" w:hAnsi="Times New Roman" w:cs="Times New Roman"/>
          <w:b/>
          <w:sz w:val="28"/>
          <w:szCs w:val="28"/>
        </w:rPr>
        <w:t>пациентам с ограничением жизнедеятельности, нарушением функций и структур при заболеваниях и (или) состояниях центральной нервной системы</w:t>
      </w:r>
      <w:r w:rsidRPr="00752C04">
        <w:rPr>
          <w:rFonts w:ascii="Times New Roman" w:hAnsi="Times New Roman" w:cs="Times New Roman"/>
          <w:b/>
        </w:rPr>
        <w:t xml:space="preserve"> 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3965"/>
        <w:gridCol w:w="2391"/>
        <w:gridCol w:w="2392"/>
      </w:tblGrid>
      <w:tr w:rsidR="009A2129" w:rsidRPr="00752C04" w:rsidTr="001D00E2">
        <w:tc>
          <w:tcPr>
            <w:tcW w:w="817" w:type="dxa"/>
            <w:vMerge w:val="restart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3965" w:type="dxa"/>
            <w:vMerge w:val="restart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Наименование должности</w:t>
            </w:r>
          </w:p>
        </w:tc>
        <w:tc>
          <w:tcPr>
            <w:tcW w:w="4783" w:type="dxa"/>
            <w:gridSpan w:val="2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Количество должностей</w:t>
            </w:r>
          </w:p>
        </w:tc>
      </w:tr>
      <w:tr w:rsidR="00725D11" w:rsidRPr="00752C04" w:rsidTr="001D00E2">
        <w:tc>
          <w:tcPr>
            <w:tcW w:w="817" w:type="dxa"/>
            <w:vMerge/>
          </w:tcPr>
          <w:p w:rsidR="00725D11" w:rsidRPr="00752C04" w:rsidRDefault="00725D11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/>
          </w:tcPr>
          <w:p w:rsidR="00725D11" w:rsidRPr="00752C04" w:rsidRDefault="00725D11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1" w:type="dxa"/>
          </w:tcPr>
          <w:p w:rsidR="00725D11" w:rsidRPr="00752C04" w:rsidRDefault="00725D11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sz w:val="28"/>
                <w:szCs w:val="28"/>
              </w:rPr>
              <w:t>Городские, областные, краевые медицинские организации</w:t>
            </w:r>
          </w:p>
        </w:tc>
        <w:tc>
          <w:tcPr>
            <w:tcW w:w="2392" w:type="dxa"/>
          </w:tcPr>
          <w:p w:rsidR="00725D11" w:rsidRPr="00752C04" w:rsidRDefault="00725D11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sz w:val="28"/>
                <w:szCs w:val="28"/>
              </w:rPr>
              <w:t>Республиканские, межрайонные, федеральные медицинские организации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Заведующий стационарным отделением медицинской реабилитации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30 коек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30 коек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Врач-терапевт 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1,00</w:t>
            </w:r>
            <w:r w:rsidRPr="00752C04">
              <w:rPr>
                <w:rFonts w:ascii="Times New Roman" w:hAnsi="Times New Roman" w:cs="Times New Roman"/>
                <w:bCs/>
              </w:rPr>
              <w:t xml:space="preserve"> на 30 коек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1,00</w:t>
            </w:r>
            <w:r w:rsidRPr="00752C04">
              <w:rPr>
                <w:rFonts w:ascii="Times New Roman" w:hAnsi="Times New Roman" w:cs="Times New Roman"/>
                <w:bCs/>
              </w:rPr>
              <w:t xml:space="preserve"> на 30 коек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Врач-рентгенолог 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0,50</w:t>
            </w:r>
            <w:r w:rsidRPr="00752C04">
              <w:rPr>
                <w:rFonts w:ascii="Times New Roman" w:hAnsi="Times New Roman" w:cs="Times New Roman"/>
                <w:bCs/>
              </w:rPr>
              <w:t xml:space="preserve"> на 30 коек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0,50</w:t>
            </w:r>
            <w:r w:rsidRPr="00752C04">
              <w:rPr>
                <w:rFonts w:ascii="Times New Roman" w:hAnsi="Times New Roman" w:cs="Times New Roman"/>
                <w:bCs/>
              </w:rPr>
              <w:t xml:space="preserve"> на 30 коек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Врач-эпидемиолог 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0,25</w:t>
            </w:r>
            <w:r w:rsidRPr="00752C04">
              <w:rPr>
                <w:rFonts w:ascii="Times New Roman" w:hAnsi="Times New Roman" w:cs="Times New Roman"/>
                <w:bCs/>
              </w:rPr>
              <w:t xml:space="preserve"> на 30 коек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0,25</w:t>
            </w:r>
            <w:r w:rsidRPr="00752C04">
              <w:rPr>
                <w:rFonts w:ascii="Times New Roman" w:hAnsi="Times New Roman" w:cs="Times New Roman"/>
                <w:bCs/>
              </w:rPr>
              <w:t xml:space="preserve"> на 30 коек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Врач-ортопед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0,25 на 30 коек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0,25 на 30 коек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Врач-психиатр 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25 коек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25 коек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Врач-психотерапевт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A2129" w:rsidRPr="00752C04" w:rsidTr="001D00E2">
        <w:tc>
          <w:tcPr>
            <w:tcW w:w="817" w:type="dxa"/>
          </w:tcPr>
          <w:p w:rsidR="009A2129" w:rsidRPr="00752C04" w:rsidRDefault="00342036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</w:tcPr>
          <w:p w:rsidR="009A2129" w:rsidRPr="00752C04" w:rsidRDefault="009A2129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>Врач</w:t>
            </w:r>
            <w:r w:rsidR="00752C04">
              <w:rPr>
                <w:rFonts w:ascii="Times New Roman" w:hAnsi="Times New Roman" w:cs="Times New Roman"/>
              </w:rPr>
              <w:t xml:space="preserve"> </w:t>
            </w:r>
            <w:r w:rsidRPr="00752C04">
              <w:rPr>
                <w:rFonts w:ascii="Times New Roman" w:hAnsi="Times New Roman" w:cs="Times New Roman"/>
              </w:rPr>
              <w:t>физической и реабилитационной медицины</w:t>
            </w:r>
          </w:p>
        </w:tc>
        <w:tc>
          <w:tcPr>
            <w:tcW w:w="2391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10 коек</w:t>
            </w:r>
          </w:p>
        </w:tc>
        <w:tc>
          <w:tcPr>
            <w:tcW w:w="2392" w:type="dxa"/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Диетолог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Кинезиолог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12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Медицинский психолог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12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Эргофизиолог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12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Клинический логопед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12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Старшая медицинская сестра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Медицинская сестра палатная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12,25 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12,25 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Медицинская сестра процедурной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2,00 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2,00 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Лаборант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5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Рентгенлаборант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Медицинский статистик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Младшая медицинская сестра по уходу за больными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5,00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5,00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Санитарка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12,25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12,25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Сестра-хозяйка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0,75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0,75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Буфетчица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3,00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3,00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Специалист по социальной работе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0,50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Санитар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Оператор ЭВМ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52C04" w:rsidRPr="00752C04" w:rsidTr="001D00E2">
        <w:tc>
          <w:tcPr>
            <w:tcW w:w="817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5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Администратор </w:t>
            </w:r>
          </w:p>
        </w:tc>
        <w:tc>
          <w:tcPr>
            <w:tcW w:w="2391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2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  <w:tc>
          <w:tcPr>
            <w:tcW w:w="2392" w:type="dxa"/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2C04">
              <w:rPr>
                <w:rFonts w:ascii="Times New Roman" w:hAnsi="Times New Roman" w:cs="Times New Roman"/>
              </w:rPr>
              <w:t xml:space="preserve">2 </w:t>
            </w:r>
            <w:r w:rsidRPr="00752C04">
              <w:rPr>
                <w:rFonts w:ascii="Times New Roman" w:hAnsi="Times New Roman" w:cs="Times New Roman"/>
                <w:bCs/>
              </w:rPr>
              <w:t>на 30 коек</w:t>
            </w:r>
          </w:p>
        </w:tc>
      </w:tr>
    </w:tbl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Примечания:</w:t>
      </w:r>
    </w:p>
    <w:p w:rsidR="009A2129" w:rsidRPr="00752C04" w:rsidRDefault="009A2129" w:rsidP="00752C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1. Настоящие рекомендуемые штатные нормативы стационарного отделения медицинской реабилитации </w:t>
      </w:r>
      <w:r w:rsidR="00A71D12" w:rsidRPr="00752C04">
        <w:rPr>
          <w:rFonts w:ascii="Times New Roman" w:hAnsi="Times New Roman" w:cs="Times New Roman"/>
        </w:rPr>
        <w:t>пациентов с ограничением жизнедеятельности, нарушением функций и структур при заболеваниях и (или) состояниях центральной нервной системы</w:t>
      </w:r>
      <w:r w:rsidR="00A71D12" w:rsidRPr="00752C04">
        <w:rPr>
          <w:rFonts w:ascii="Times New Roman" w:hAnsi="Times New Roman" w:cs="Times New Roman"/>
          <w:b/>
        </w:rPr>
        <w:t xml:space="preserve"> </w:t>
      </w:r>
      <w:r w:rsidRPr="00752C04">
        <w:rPr>
          <w:rFonts w:ascii="Times New Roman" w:hAnsi="Times New Roman" w:cs="Times New Roman"/>
          <w:bCs/>
        </w:rPr>
        <w:t>не распространяются на медицинские организации частной системы здравоохранения.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Приложение N </w:t>
      </w:r>
      <w:r w:rsidR="00C30233" w:rsidRPr="00752C04">
        <w:rPr>
          <w:rFonts w:ascii="Times New Roman" w:hAnsi="Times New Roman" w:cs="Times New Roman"/>
          <w:bCs/>
        </w:rPr>
        <w:t>11</w:t>
      </w:r>
      <w:bookmarkStart w:id="0" w:name="_GoBack"/>
      <w:bookmarkEnd w:id="0"/>
      <w:r w:rsidRPr="00752C04">
        <w:rPr>
          <w:rFonts w:ascii="Times New Roman" w:hAnsi="Times New Roman" w:cs="Times New Roman"/>
          <w:bCs/>
        </w:rPr>
        <w:t>.2 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к </w:t>
      </w:r>
      <w:hyperlink r:id="rId14" w:anchor="block_1000000" w:history="1">
        <w:r w:rsidRPr="00752C04">
          <w:rPr>
            <w:rFonts w:ascii="Times New Roman" w:hAnsi="Times New Roman" w:cs="Times New Roman"/>
            <w:bCs/>
          </w:rPr>
          <w:t>Порядку</w:t>
        </w:r>
      </w:hyperlink>
      <w:r w:rsidRPr="00752C04">
        <w:rPr>
          <w:rFonts w:ascii="Times New Roman" w:hAnsi="Times New Roman" w:cs="Times New Roman"/>
          <w:bCs/>
        </w:rPr>
        <w:t xml:space="preserve"> организации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медицинской реабилитации,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 xml:space="preserve">утв. </w:t>
      </w:r>
      <w:hyperlink r:id="rId15" w:history="1">
        <w:r w:rsidRPr="00752C04">
          <w:rPr>
            <w:rFonts w:ascii="Times New Roman" w:hAnsi="Times New Roman" w:cs="Times New Roman"/>
            <w:bCs/>
          </w:rPr>
          <w:t>приказом</w:t>
        </w:r>
      </w:hyperlink>
      <w:r w:rsidRPr="00752C04">
        <w:rPr>
          <w:rFonts w:ascii="Times New Roman" w:hAnsi="Times New Roman" w:cs="Times New Roman"/>
          <w:bCs/>
        </w:rPr>
        <w:t xml:space="preserve"> Министерства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752C04">
        <w:rPr>
          <w:rFonts w:ascii="Times New Roman" w:hAnsi="Times New Roman" w:cs="Times New Roman"/>
          <w:bCs/>
        </w:rPr>
        <w:t>здравоохранения РФ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C04">
        <w:rPr>
          <w:rFonts w:ascii="Times New Roman" w:hAnsi="Times New Roman" w:cs="Times New Roman"/>
          <w:bCs/>
        </w:rPr>
        <w:t>от             г. N    __________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29" w:rsidRPr="00752C04" w:rsidRDefault="00C476DD" w:rsidP="009A2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04">
        <w:rPr>
          <w:rFonts w:ascii="Times New Roman" w:hAnsi="Times New Roman" w:cs="Times New Roman"/>
          <w:b/>
          <w:sz w:val="28"/>
          <w:szCs w:val="28"/>
        </w:rPr>
        <w:t>С</w:t>
      </w:r>
      <w:r w:rsidR="009A2129" w:rsidRPr="00752C04">
        <w:rPr>
          <w:rFonts w:ascii="Times New Roman" w:hAnsi="Times New Roman" w:cs="Times New Roman"/>
          <w:b/>
          <w:sz w:val="28"/>
          <w:szCs w:val="28"/>
        </w:rPr>
        <w:t>тандарт оснащения отделени</w:t>
      </w:r>
      <w:r w:rsidR="00752C04">
        <w:rPr>
          <w:rFonts w:ascii="Times New Roman" w:hAnsi="Times New Roman" w:cs="Times New Roman"/>
          <w:b/>
          <w:sz w:val="28"/>
          <w:szCs w:val="28"/>
        </w:rPr>
        <w:t>я</w:t>
      </w:r>
      <w:r w:rsidR="009A2129" w:rsidRPr="00752C04">
        <w:rPr>
          <w:rFonts w:ascii="Times New Roman" w:hAnsi="Times New Roman" w:cs="Times New Roman"/>
          <w:b/>
          <w:sz w:val="28"/>
          <w:szCs w:val="28"/>
        </w:rPr>
        <w:t xml:space="preserve"> медицинской реабилитации, оказывающем помощь по медицинской реабилитации в условиях круглосуточного стационара </w:t>
      </w:r>
      <w:r w:rsidRPr="00752C04">
        <w:rPr>
          <w:rFonts w:ascii="Times New Roman" w:hAnsi="Times New Roman" w:cs="Times New Roman"/>
          <w:b/>
          <w:sz w:val="28"/>
          <w:szCs w:val="28"/>
        </w:rPr>
        <w:t>пациентам с ограничением жизнедеятельности, нарушением функций и структур при заболеваниях и (или) состояниях центральной нервной системы</w:t>
      </w:r>
    </w:p>
    <w:p w:rsidR="009A2129" w:rsidRPr="00752C04" w:rsidRDefault="009A2129" w:rsidP="009A2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2129" w:rsidRPr="00752C04" w:rsidRDefault="009A2129" w:rsidP="009A21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74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104"/>
        <w:gridCol w:w="3824"/>
        <w:gridCol w:w="2410"/>
        <w:gridCol w:w="2410"/>
      </w:tblGrid>
      <w:tr w:rsidR="009A2129" w:rsidRPr="00752C04" w:rsidTr="00752C04">
        <w:trPr>
          <w:cantSplit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№      п/п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Наименование оборудования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Количество, шт</w:t>
            </w:r>
          </w:p>
        </w:tc>
      </w:tr>
      <w:tr w:rsidR="00C476DD" w:rsidRPr="00752C04" w:rsidTr="00752C04">
        <w:trPr>
          <w:cantSplit/>
        </w:trPr>
        <w:tc>
          <w:tcPr>
            <w:tcW w:w="1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DD" w:rsidRPr="00752C04" w:rsidRDefault="00C476DD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C476DD" w:rsidRPr="00752C04" w:rsidRDefault="00C476DD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DD" w:rsidRPr="00752C04" w:rsidRDefault="00C476DD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</w:rPr>
              <w:t>Городские, областные, краевые медицинские организации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DD" w:rsidRPr="00752C04" w:rsidRDefault="00C476DD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</w:rPr>
              <w:t>Республиканские, межрайонные, федеральные медицинские организации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Функциональная кровать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Прикроватный столик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Кресло-туалет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3 койки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3 койки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Прикроватная информационная доска (маркерная)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числу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Противопролежневый матрас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6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6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Кресло-каталка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Массажная кушетка трёх секционная с электроприводом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Стол для кинезотерапии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Мат напольный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Комплект мягких модулей для зала лечебной физкультуры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3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Ортез для коленного сустава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Ортез для кисти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</w:tr>
      <w:tr w:rsidR="009A2129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2129" w:rsidRPr="00752C04" w:rsidRDefault="00BB73A7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000000"/>
            </w:tcBorders>
          </w:tcPr>
          <w:p w:rsidR="009A2129" w:rsidRPr="00752C04" w:rsidRDefault="009A2129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Ортез для голеностопного сустава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9A2129" w:rsidRPr="00752C04" w:rsidRDefault="009A2129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Ортез для </w:t>
            </w:r>
            <w:r>
              <w:rPr>
                <w:rFonts w:ascii="Times New Roman" w:hAnsi="Times New Roman" w:cs="Times New Roman"/>
                <w:bCs/>
              </w:rPr>
              <w:t>плечевого</w:t>
            </w:r>
            <w:r w:rsidRPr="00752C04">
              <w:rPr>
                <w:rFonts w:ascii="Times New Roman" w:hAnsi="Times New Roman" w:cs="Times New Roman"/>
                <w:bCs/>
              </w:rPr>
              <w:t xml:space="preserve"> сустава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15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Подъемник для перемещения пациента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не менее 1 на 15 коек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не менее 1 на 10 коек 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"Шведская стенка"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Параллельные брусья и ступеньки для обучения ходьбе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Комплекс для транскраниальной магнитной стимуляции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Аппараты для мониторинга артериального давления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Рефлекторно-нагрузочные устройства-костюмы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логопедического кабинета (магнитофон, диктофон, метроном, зеркала, тонометр, набор логопедических шпателей и зондов, видеомагнитофон, видеокамера, оборудование для проведения музыкальных занятий)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кабинет логопеда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кабинет логопеда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Методические пособия (схемы нейропсихологического обследования. высших психических функций, альбомы для диагностики), наглядно-дидактический материал (наборы специальных таблиц, текстов, обучающих игр), учебно-методическая литература для пациентов (сборники упражнений, книги для чтения, рабочие тетради)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 комплекта в кабинете логопеда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 комплекта в кабинете логопеда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Портативный пульсоксиметр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кинезиолога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кинезиолога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Стабилоплатформа с биологической обратной связью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Велоэргометр с 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Тредмил медицинский с возможностью проведения эргометрического тестирования и разгрузки веса с 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Система для разгрузки веса тела пациента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не менее 1 для пациентов из числа взрослого населения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10 пациентов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C476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проведения кинезотерапии с разгрузкой веса тела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для роботизированной механотерапии верхней конечности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для роботизированной терапии нижних конечностей (конечности)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Велоэргометр роботизированный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10 пациентов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Тренажер с биологической обратной связью для восстановления равновесия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Тренажер с биологической обратной связью для тренировки ходьбы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Тренажеры для увеличения силы и объема движений в суставах конечностей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Ингалятор переносной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Тонометр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 xml:space="preserve">1 на МДБ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Секундомер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кинезиолога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кинезиолога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кардиоинтервалографии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для вакуум-прессотерапии переносной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Переносной УФО-аппарат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для лазерной терапии переносной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импульсных токов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2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электротерапии (постоянный ток) переносной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магнитотерапии переносной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низкочастотной электротерапии микротоками переносной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3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для электромагнитотерапии переносной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6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для пассивной, активно-пассивной механотерапии с биологической обратной связью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не менее 1 на 12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комплект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 комплекта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кабинета лечебной гимнастики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lastRenderedPageBreak/>
              <w:t>51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Уродинамическая установка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комплект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Аппарат транскраниальной магнитной стимуляции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проведения свето-, крио-, теплолечения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проведения вакуум-, прессотерапии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роботизированной пассивной, активно-пассивной и активной механотерапии туловища и конечностей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</w:tr>
      <w:tr w:rsidR="00752C04" w:rsidRPr="00752C04" w:rsidTr="00C9022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Тренажеры для увеличения объема движений в суставах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</w:tr>
      <w:tr w:rsidR="00752C04" w:rsidRPr="00752C04" w:rsidTr="00C9022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lastRenderedPageBreak/>
              <w:t>60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Тренажеры для увеличения силы мышц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социально-бытовой адаптации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комплекс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Специализированные стенды для социально-бытовой реабилитации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комплект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Предметы бытового обихода для пациентов с нарушениями двигательных функций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Приспособления и инструменты для выработки навыков трудовой деятельности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Специальные пособия и материалы для восстановления мелких целенаправленных движений рук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комплект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Наборы приспособлений и оборудования для проведения арттерапии (конструкторы, пазлы и прочее)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C9022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Персональные компьютеры с игровыми программами для восстановления когнитивных функций и речи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C9022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lastRenderedPageBreak/>
              <w:t>70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проведения психотерапии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Гимнастические снаряды и устройства (мячи разного размера, веса, фактуры, гимнастические палки, булавы, гантели, ортезы)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Мониторы сердечного ритма и артериального давления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C9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работы врача сурдолога-оторинол</w:t>
            </w:r>
            <w:r w:rsidR="00C90224">
              <w:rPr>
                <w:rFonts w:ascii="Times New Roman" w:hAnsi="Times New Roman" w:cs="Times New Roman"/>
                <w:bCs/>
              </w:rPr>
              <w:t>а</w:t>
            </w:r>
            <w:r w:rsidRPr="00752C04">
              <w:rPr>
                <w:rFonts w:ascii="Times New Roman" w:hAnsi="Times New Roman" w:cs="Times New Roman"/>
                <w:bCs/>
              </w:rPr>
              <w:t>ринголога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исследования остроты зрения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автоматической рефрактометрии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офтальмометрии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циклоплегии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оптической коррекции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исследования бинокулярного зрения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ультразвукового исследования глаза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тонометрии, тонографии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752C04" w:rsidRPr="00752C04" w:rsidTr="00C9022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проведения мануальной терапии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C9022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lastRenderedPageBreak/>
              <w:t>83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Оборудование для проведения рефлексотерапии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Персональный компьютер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4 на 30 коек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 на каждого специалиста МДБ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Программа когнитивной реабилитации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</w:t>
            </w:r>
            <w:r w:rsidR="00C90224">
              <w:rPr>
                <w:rFonts w:ascii="Times New Roman" w:hAnsi="Times New Roman" w:cs="Times New Roman"/>
                <w:bCs/>
              </w:rPr>
              <w:t xml:space="preserve"> </w:t>
            </w:r>
            <w:r w:rsidRPr="00752C04">
              <w:rPr>
                <w:rFonts w:ascii="Times New Roman" w:hAnsi="Times New Roman" w:cs="Times New Roman"/>
                <w:bCs/>
              </w:rPr>
              <w:t>требованию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2 на 30 коек</w:t>
            </w:r>
          </w:p>
        </w:tc>
      </w:tr>
      <w:tr w:rsidR="00752C04" w:rsidRPr="00752C04" w:rsidTr="00752C0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752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Программа индивидуализированной вторичной профилактики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2C04" w:rsidRPr="00752C04" w:rsidTr="00752C04">
        <w:trPr>
          <w:cantSplit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3824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Программное обеспечение для ведения электронной медицинской карты пациента по медицинской реабилитации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По требованию (в зависимости от комплектации)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752C04" w:rsidRPr="00752C04" w:rsidRDefault="00752C04" w:rsidP="0048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2C0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</w:tbl>
    <w:p w:rsidR="009A2129" w:rsidRPr="00752C04" w:rsidRDefault="009A2129" w:rsidP="00C90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sectPr w:rsidR="009A2129" w:rsidRPr="00752C04" w:rsidSect="00A07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2BC8"/>
    <w:multiLevelType w:val="hybridMultilevel"/>
    <w:tmpl w:val="7F9E7698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043B1"/>
    <w:multiLevelType w:val="hybridMultilevel"/>
    <w:tmpl w:val="DECE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129"/>
    <w:rsid w:val="000F16BF"/>
    <w:rsid w:val="001D00E2"/>
    <w:rsid w:val="00231865"/>
    <w:rsid w:val="00342036"/>
    <w:rsid w:val="00370509"/>
    <w:rsid w:val="003E21E5"/>
    <w:rsid w:val="00480337"/>
    <w:rsid w:val="00725D11"/>
    <w:rsid w:val="00752C04"/>
    <w:rsid w:val="00894FC2"/>
    <w:rsid w:val="009A2129"/>
    <w:rsid w:val="009D0E4F"/>
    <w:rsid w:val="00A07ECA"/>
    <w:rsid w:val="00A71D12"/>
    <w:rsid w:val="00AC27B4"/>
    <w:rsid w:val="00BB73A7"/>
    <w:rsid w:val="00C30233"/>
    <w:rsid w:val="00C476DD"/>
    <w:rsid w:val="00C90224"/>
    <w:rsid w:val="00CE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29"/>
    <w:pPr>
      <w:ind w:left="720"/>
      <w:contextualSpacing/>
    </w:pPr>
  </w:style>
  <w:style w:type="table" w:styleId="a4">
    <w:name w:val="Table Grid"/>
    <w:basedOn w:val="a1"/>
    <w:uiPriority w:val="59"/>
    <w:rsid w:val="009A2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29"/>
    <w:pPr>
      <w:ind w:left="720"/>
      <w:contextualSpacing/>
    </w:pPr>
  </w:style>
  <w:style w:type="table" w:styleId="a4">
    <w:name w:val="Table Grid"/>
    <w:basedOn w:val="a1"/>
    <w:uiPriority w:val="59"/>
    <w:rsid w:val="009A2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8285/" TargetMode="External"/><Relationship Id="rId13" Type="http://schemas.openxmlformats.org/officeDocument/2006/relationships/hyperlink" Target="http://base.garant.ru/70330294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garant.ru/70330294/" TargetMode="External"/><Relationship Id="rId12" Type="http://schemas.openxmlformats.org/officeDocument/2006/relationships/hyperlink" Target="http://base.garant.ru/7033029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330294/" TargetMode="External"/><Relationship Id="rId11" Type="http://schemas.openxmlformats.org/officeDocument/2006/relationships/hyperlink" Target="http://base.garant.ru/703302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30294/" TargetMode="External"/><Relationship Id="rId10" Type="http://schemas.openxmlformats.org/officeDocument/2006/relationships/hyperlink" Target="http://base.garant.ru/703302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68285/" TargetMode="External"/><Relationship Id="rId14" Type="http://schemas.openxmlformats.org/officeDocument/2006/relationships/hyperlink" Target="http://base.garant.ru/70330294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30A97-2097-4DB3-B984-F4FE4765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1</dc:creator>
  <cp:keywords/>
  <dc:description/>
  <cp:lastModifiedBy>Андрей Суворов</cp:lastModifiedBy>
  <cp:revision>3</cp:revision>
  <dcterms:created xsi:type="dcterms:W3CDTF">2017-12-05T15:14:00Z</dcterms:created>
  <dcterms:modified xsi:type="dcterms:W3CDTF">2017-12-05T15:27:00Z</dcterms:modified>
</cp:coreProperties>
</file>