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B922D" w14:textId="77777777" w:rsidR="009E086D" w:rsidRPr="00372951" w:rsidRDefault="009E086D" w:rsidP="00CA577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новой редакции</w:t>
      </w:r>
    </w:p>
    <w:p w14:paraId="6B036FAF" w14:textId="77777777" w:rsidR="009E086D" w:rsidRPr="00372951" w:rsidRDefault="009E086D" w:rsidP="00CA57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E07446" w14:textId="77777777" w:rsidR="009E086D" w:rsidRPr="00372951" w:rsidRDefault="009E086D" w:rsidP="00CA57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372951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медицинской реабилитации</w:t>
      </w:r>
      <w:r w:rsidRPr="00372951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C1949"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взамен утвержденного</w:t>
      </w:r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7295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приказом</w:t>
        </w:r>
      </w:hyperlink>
      <w:r w:rsidRPr="0037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Министерства здравоохранения РФ от декабря 2012 г. N 1705н)</w:t>
      </w:r>
    </w:p>
    <w:p w14:paraId="26D98A42" w14:textId="77777777" w:rsidR="009E086D" w:rsidRPr="00372951" w:rsidRDefault="009E086D" w:rsidP="00CA57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18E10D" w14:textId="7770F4FF" w:rsidR="009E086D" w:rsidRPr="00372951" w:rsidRDefault="009E086D" w:rsidP="00CA57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Настоящий Порядок регулирует вопросы организации </w:t>
      </w:r>
      <w:r w:rsidR="0070394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помощи по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цинской реабилитации взрослого и детского населения на основе комплек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применения</w:t>
      </w:r>
      <w:r w:rsidR="00CE1956" w:rsidRPr="00372951">
        <w:rPr>
          <w:rFonts w:ascii="Times New Roman" w:hAnsi="Times New Roman" w:cs="Times New Roman"/>
          <w:sz w:val="28"/>
          <w:szCs w:val="28"/>
        </w:rPr>
        <w:t xml:space="preserve"> методов физической </w:t>
      </w:r>
      <w:r w:rsidR="00097B2B" w:rsidRPr="00372951">
        <w:rPr>
          <w:rFonts w:ascii="Times New Roman" w:hAnsi="Times New Roman" w:cs="Times New Roman"/>
          <w:sz w:val="28"/>
          <w:szCs w:val="28"/>
        </w:rPr>
        <w:t xml:space="preserve">и </w:t>
      </w:r>
      <w:r w:rsidR="00CE1956" w:rsidRPr="00372951">
        <w:rPr>
          <w:rFonts w:ascii="Times New Roman" w:hAnsi="Times New Roman" w:cs="Times New Roman"/>
          <w:sz w:val="28"/>
          <w:szCs w:val="28"/>
        </w:rPr>
        <w:t>реабилитационной</w:t>
      </w:r>
      <w:r w:rsidR="00E05E33"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="00CE1956" w:rsidRPr="00372951">
        <w:rPr>
          <w:rFonts w:ascii="Times New Roman" w:hAnsi="Times New Roman" w:cs="Times New Roman"/>
          <w:sz w:val="28"/>
          <w:szCs w:val="28"/>
        </w:rPr>
        <w:t xml:space="preserve">медицины, </w:t>
      </w:r>
      <w:r w:rsidR="0071048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</w:t>
      </w:r>
      <w:r w:rsidR="0071048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1048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ственной</w:t>
      </w:r>
      <w:r w:rsidR="00A4031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терапии, </w:t>
      </w:r>
      <w:r w:rsidR="00093EA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психологических воздействий, педагогических методов, социальных вмешательств,</w:t>
      </w:r>
      <w:r w:rsidR="0071048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4CEC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естественных и </w:t>
      </w:r>
      <w:proofErr w:type="spellStart"/>
      <w:r w:rsidR="002F4CEC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преформированных</w:t>
      </w:r>
      <w:proofErr w:type="spellEnd"/>
      <w:r w:rsidR="002F4CEC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787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физических факторов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10187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C8F5E0A" w14:textId="3AFB5D69" w:rsidR="007C3D74" w:rsidRPr="00372951" w:rsidRDefault="009E086D" w:rsidP="00CA577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>Медицинская помощь по профилю медицинская реабилитация осущест</w:t>
      </w:r>
      <w:r w:rsidRPr="00372951">
        <w:rPr>
          <w:rFonts w:ascii="Times New Roman" w:hAnsi="Times New Roman" w:cs="Times New Roman"/>
          <w:sz w:val="28"/>
          <w:szCs w:val="28"/>
        </w:rPr>
        <w:t>в</w:t>
      </w:r>
      <w:r w:rsidRPr="00372951">
        <w:rPr>
          <w:rFonts w:ascii="Times New Roman" w:hAnsi="Times New Roman" w:cs="Times New Roman"/>
          <w:sz w:val="28"/>
          <w:szCs w:val="28"/>
        </w:rPr>
        <w:t xml:space="preserve">ляется взрослому и детскому населению в </w:t>
      </w:r>
      <w:r w:rsidR="00703941" w:rsidRPr="00372951">
        <w:rPr>
          <w:rFonts w:ascii="Times New Roman" w:hAnsi="Times New Roman" w:cs="Times New Roman"/>
          <w:sz w:val="28"/>
          <w:szCs w:val="28"/>
        </w:rPr>
        <w:t xml:space="preserve">остром, </w:t>
      </w:r>
      <w:r w:rsidRPr="00372951">
        <w:rPr>
          <w:rFonts w:ascii="Times New Roman" w:hAnsi="Times New Roman" w:cs="Times New Roman"/>
          <w:sz w:val="28"/>
          <w:szCs w:val="28"/>
        </w:rPr>
        <w:t xml:space="preserve">раннем и позднем </w:t>
      </w:r>
      <w:r w:rsidR="002C2A57" w:rsidRPr="00372951">
        <w:rPr>
          <w:rFonts w:ascii="Times New Roman" w:hAnsi="Times New Roman" w:cs="Times New Roman"/>
          <w:sz w:val="28"/>
          <w:szCs w:val="28"/>
        </w:rPr>
        <w:t>восст</w:t>
      </w:r>
      <w:r w:rsidR="002C2A57" w:rsidRPr="00372951">
        <w:rPr>
          <w:rFonts w:ascii="Times New Roman" w:hAnsi="Times New Roman" w:cs="Times New Roman"/>
          <w:sz w:val="28"/>
          <w:szCs w:val="28"/>
        </w:rPr>
        <w:t>а</w:t>
      </w:r>
      <w:r w:rsidR="002C2A57" w:rsidRPr="00372951">
        <w:rPr>
          <w:rFonts w:ascii="Times New Roman" w:hAnsi="Times New Roman" w:cs="Times New Roman"/>
          <w:sz w:val="28"/>
          <w:szCs w:val="28"/>
        </w:rPr>
        <w:t>новительн</w:t>
      </w:r>
      <w:r w:rsidR="00703941" w:rsidRPr="00372951">
        <w:rPr>
          <w:rFonts w:ascii="Times New Roman" w:hAnsi="Times New Roman" w:cs="Times New Roman"/>
          <w:sz w:val="28"/>
          <w:szCs w:val="28"/>
        </w:rPr>
        <w:t>ых</w:t>
      </w:r>
      <w:r w:rsidR="002C2A57"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="00703941" w:rsidRPr="00372951">
        <w:rPr>
          <w:rFonts w:ascii="Times New Roman" w:hAnsi="Times New Roman" w:cs="Times New Roman"/>
          <w:sz w:val="28"/>
          <w:szCs w:val="28"/>
        </w:rPr>
        <w:t xml:space="preserve">периодах при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острых </w:t>
      </w:r>
      <w:r w:rsidR="00703941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заболеваниях </w:t>
      </w:r>
      <w:r w:rsidR="00C91787" w:rsidRPr="00372951">
        <w:rPr>
          <w:rFonts w:ascii="Times New Roman" w:hAnsi="Times New Roman" w:cs="Times New Roman"/>
          <w:color w:val="000000"/>
          <w:sz w:val="28"/>
          <w:szCs w:val="28"/>
        </w:rPr>
        <w:t>и состоян</w:t>
      </w:r>
      <w:r w:rsidR="00762C6B"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3941" w:rsidRPr="00372951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0187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неотло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="00510187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состояниях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 хирургических вмешательств</w:t>
      </w:r>
      <w:r w:rsidR="00510187" w:rsidRPr="0037295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181A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лицам с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отдаленными п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следствиями перенесенных и хронических заболеваний</w:t>
      </w:r>
      <w:r w:rsidR="002C1949" w:rsidRPr="003729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949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пациентам с вро</w:t>
      </w:r>
      <w:r w:rsidR="002C1949" w:rsidRPr="0037295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C1949" w:rsidRPr="00372951">
        <w:rPr>
          <w:rFonts w:ascii="Times New Roman" w:hAnsi="Times New Roman" w:cs="Times New Roman"/>
          <w:color w:val="000000"/>
          <w:sz w:val="28"/>
          <w:szCs w:val="28"/>
        </w:rPr>
        <w:t>денными стойкими нарушениями функций и жизнедеятельности</w:t>
      </w:r>
      <w:r w:rsidR="002C1949"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Pr="00372951">
        <w:rPr>
          <w:rFonts w:ascii="Times New Roman" w:hAnsi="Times New Roman" w:cs="Times New Roman"/>
          <w:sz w:val="28"/>
          <w:szCs w:val="28"/>
        </w:rPr>
        <w:t>с учетом</w:t>
      </w:r>
      <w:r w:rsidR="00F214E3" w:rsidRPr="00372951">
        <w:rPr>
          <w:rFonts w:ascii="Times New Roman" w:hAnsi="Times New Roman" w:cs="Times New Roman"/>
          <w:sz w:val="28"/>
          <w:szCs w:val="28"/>
        </w:rPr>
        <w:t xml:space="preserve"> р</w:t>
      </w:r>
      <w:r w:rsidR="00F214E3" w:rsidRPr="00372951">
        <w:rPr>
          <w:rFonts w:ascii="Times New Roman" w:hAnsi="Times New Roman" w:cs="Times New Roman"/>
          <w:sz w:val="28"/>
          <w:szCs w:val="28"/>
        </w:rPr>
        <w:t>е</w:t>
      </w:r>
      <w:r w:rsidR="00F214E3" w:rsidRPr="00372951">
        <w:rPr>
          <w:rFonts w:ascii="Times New Roman" w:hAnsi="Times New Roman" w:cs="Times New Roman"/>
          <w:sz w:val="28"/>
          <w:szCs w:val="28"/>
        </w:rPr>
        <w:t>абилитационного</w:t>
      </w:r>
      <w:r w:rsidR="002C1949" w:rsidRPr="003729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1949" w:rsidRPr="00372951">
        <w:rPr>
          <w:rFonts w:ascii="Times New Roman" w:hAnsi="Times New Roman" w:cs="Times New Roman"/>
          <w:sz w:val="28"/>
          <w:szCs w:val="28"/>
        </w:rPr>
        <w:t>абилитационного</w:t>
      </w:r>
      <w:proofErr w:type="spellEnd"/>
      <w:r w:rsidR="002C1949" w:rsidRPr="00372951">
        <w:rPr>
          <w:rFonts w:ascii="Times New Roman" w:hAnsi="Times New Roman" w:cs="Times New Roman"/>
          <w:sz w:val="28"/>
          <w:szCs w:val="28"/>
        </w:rPr>
        <w:t>)</w:t>
      </w:r>
      <w:r w:rsidR="00F214E3" w:rsidRPr="00372951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Pr="00372951">
        <w:rPr>
          <w:rFonts w:ascii="Times New Roman" w:hAnsi="Times New Roman" w:cs="Times New Roman"/>
          <w:sz w:val="28"/>
          <w:szCs w:val="28"/>
        </w:rPr>
        <w:t xml:space="preserve">, </w:t>
      </w:r>
      <w:r w:rsidR="007D7CFD" w:rsidRPr="00372951">
        <w:rPr>
          <w:rFonts w:ascii="Times New Roman" w:hAnsi="Times New Roman" w:cs="Times New Roman"/>
          <w:sz w:val="28"/>
          <w:szCs w:val="28"/>
        </w:rPr>
        <w:t>по основным группам нару</w:t>
      </w:r>
      <w:r w:rsidR="004A6B73" w:rsidRPr="00372951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7D7CFD" w:rsidRPr="00372951">
        <w:rPr>
          <w:rFonts w:ascii="Times New Roman" w:hAnsi="Times New Roman" w:cs="Times New Roman"/>
          <w:sz w:val="28"/>
          <w:szCs w:val="28"/>
        </w:rPr>
        <w:t>функций и жизнедеятельности</w:t>
      </w:r>
      <w:r w:rsidR="00B440E5" w:rsidRPr="00372951">
        <w:rPr>
          <w:rFonts w:ascii="Times New Roman" w:hAnsi="Times New Roman" w:cs="Times New Roman"/>
          <w:sz w:val="28"/>
          <w:szCs w:val="28"/>
        </w:rPr>
        <w:t xml:space="preserve"> при социально значимых</w:t>
      </w:r>
      <w:proofErr w:type="gramEnd"/>
      <w:r w:rsidR="00B440E5" w:rsidRPr="00372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0E5" w:rsidRPr="00372951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B440E5" w:rsidRPr="00372951">
        <w:rPr>
          <w:rFonts w:ascii="Times New Roman" w:hAnsi="Times New Roman" w:cs="Times New Roman"/>
          <w:sz w:val="28"/>
          <w:szCs w:val="28"/>
        </w:rPr>
        <w:t xml:space="preserve"> заболеваний и отдельных нозологических формах</w:t>
      </w:r>
      <w:r w:rsidR="007D7CFD" w:rsidRPr="003729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99C2A" w14:textId="77777777" w:rsidR="007C3D74" w:rsidRPr="00372951" w:rsidRDefault="007C3D74" w:rsidP="00CA577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4D59EC" w14:textId="77777777" w:rsidR="00EF70F1" w:rsidRPr="00372951" w:rsidRDefault="00CA5760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реабилитация включает в себя:</w:t>
      </w:r>
    </w:p>
    <w:p w14:paraId="5C7F780B" w14:textId="77777777" w:rsidR="00EF70F1" w:rsidRPr="00372951" w:rsidRDefault="00EF70F1" w:rsidP="00EF7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Оценку (диагностику) клинического состояния и 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определение реабилит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ционного диагноза. 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>Реабилитационный диагноз является комплексным отр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жением проблем пациента, описывающим все компоненты здоровья (мед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цинские, психологические, социальные в категориях международной кла</w:t>
      </w:r>
      <w:r w:rsidRPr="00372951">
        <w:rPr>
          <w:rFonts w:ascii="Times New Roman" w:hAnsi="Times New Roman" w:cs="Times New Roman"/>
          <w:sz w:val="28"/>
          <w:szCs w:val="28"/>
        </w:rPr>
        <w:t>с</w:t>
      </w:r>
      <w:r w:rsidRPr="00372951">
        <w:rPr>
          <w:rFonts w:ascii="Times New Roman" w:hAnsi="Times New Roman" w:cs="Times New Roman"/>
          <w:sz w:val="28"/>
          <w:szCs w:val="28"/>
        </w:rPr>
        <w:t>сификации функционирования (МКФ), с использованием унифицированного инструмента перевода полученных индивидуальных диагностических да</w:t>
      </w:r>
      <w:r w:rsidRPr="00372951">
        <w:rPr>
          <w:rFonts w:ascii="Times New Roman" w:hAnsi="Times New Roman" w:cs="Times New Roman"/>
          <w:sz w:val="28"/>
          <w:szCs w:val="28"/>
        </w:rPr>
        <w:t>н</w:t>
      </w:r>
      <w:r w:rsidRPr="00372951">
        <w:rPr>
          <w:rFonts w:ascii="Times New Roman" w:hAnsi="Times New Roman" w:cs="Times New Roman"/>
          <w:sz w:val="28"/>
          <w:szCs w:val="28"/>
        </w:rPr>
        <w:t xml:space="preserve">ных в унифицированную форму –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равновзвешенную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шкалу.</w:t>
      </w:r>
      <w:proofErr w:type="gramEnd"/>
      <w:r w:rsidRPr="00372951">
        <w:rPr>
          <w:rFonts w:ascii="Times New Roman" w:hAnsi="Times New Roman" w:cs="Times New Roman"/>
          <w:sz w:val="28"/>
          <w:szCs w:val="28"/>
        </w:rPr>
        <w:t xml:space="preserve"> Реабилитацио</w:t>
      </w:r>
      <w:r w:rsidRPr="00372951">
        <w:rPr>
          <w:rFonts w:ascii="Times New Roman" w:hAnsi="Times New Roman" w:cs="Times New Roman"/>
          <w:sz w:val="28"/>
          <w:szCs w:val="28"/>
        </w:rPr>
        <w:t>н</w:t>
      </w:r>
      <w:r w:rsidRPr="00372951">
        <w:rPr>
          <w:rFonts w:ascii="Times New Roman" w:hAnsi="Times New Roman" w:cs="Times New Roman"/>
          <w:sz w:val="28"/>
          <w:szCs w:val="28"/>
        </w:rPr>
        <w:t>ный диагноз используется наравне с клиническим диагнозом по МКБ 10.  На основании реабилитационного диагноза составляется индивидуальная пр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грамма медицинской реабилитации и план ее реализации. </w:t>
      </w:r>
    </w:p>
    <w:p w14:paraId="212D1883" w14:textId="77777777" w:rsidR="00EF70F1" w:rsidRPr="00372951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в) Определение реабилитационного потенциала.</w:t>
      </w:r>
      <w:r w:rsidRPr="00372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>Реабилитационный поте</w:t>
      </w:r>
      <w:r w:rsidRPr="00372951">
        <w:rPr>
          <w:rFonts w:ascii="Times New Roman" w:hAnsi="Times New Roman" w:cs="Times New Roman"/>
          <w:sz w:val="28"/>
          <w:szCs w:val="28"/>
        </w:rPr>
        <w:t>н</w:t>
      </w:r>
      <w:r w:rsidRPr="00372951">
        <w:rPr>
          <w:rFonts w:ascii="Times New Roman" w:hAnsi="Times New Roman" w:cs="Times New Roman"/>
          <w:sz w:val="28"/>
          <w:szCs w:val="28"/>
        </w:rPr>
        <w:t xml:space="preserve">циал (реабилитационный прогноз) – уровень максимально возможного от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преморбидного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статуса восстановления функций и жизнедеятельности пац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ента (возвращение к прежней профессиональной или иной трудовой деятел</w:t>
      </w:r>
      <w:r w:rsidRPr="00372951">
        <w:rPr>
          <w:rFonts w:ascii="Times New Roman" w:hAnsi="Times New Roman" w:cs="Times New Roman"/>
          <w:sz w:val="28"/>
          <w:szCs w:val="28"/>
        </w:rPr>
        <w:t>ь</w:t>
      </w:r>
      <w:r w:rsidRPr="00372951">
        <w:rPr>
          <w:rFonts w:ascii="Times New Roman" w:hAnsi="Times New Roman" w:cs="Times New Roman"/>
          <w:sz w:val="28"/>
          <w:szCs w:val="28"/>
        </w:rPr>
        <w:t xml:space="preserve">ности, возвращение способности к самообслуживанию, отдыху, досугу) в намеченный отрезок времени с учетом нозологических, этнических,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этиоп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тологических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>, средовых факторов, а также индивидуальных функциональных резервов и компенсаторных возможностей пациента при условии</w:t>
      </w:r>
      <w:r w:rsidRPr="0037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951">
        <w:rPr>
          <w:rFonts w:ascii="Times New Roman" w:hAnsi="Times New Roman" w:cs="Times New Roman"/>
          <w:sz w:val="28"/>
          <w:szCs w:val="28"/>
        </w:rPr>
        <w:t xml:space="preserve">адекватной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по отношению к предстоящему реабилитационному леч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нию со</w:t>
      </w:r>
      <w:proofErr w:type="gramEnd"/>
      <w:r w:rsidRPr="00372951">
        <w:rPr>
          <w:rFonts w:ascii="Times New Roman" w:hAnsi="Times New Roman" w:cs="Times New Roman"/>
          <w:sz w:val="28"/>
          <w:szCs w:val="28"/>
        </w:rPr>
        <w:t xml:space="preserve"> стороны его самого и/или его законного представителя.  В случаях </w:t>
      </w:r>
      <w:r w:rsidRPr="00372951">
        <w:rPr>
          <w:rFonts w:ascii="Times New Roman" w:hAnsi="Times New Roman" w:cs="Times New Roman"/>
          <w:sz w:val="28"/>
          <w:szCs w:val="28"/>
        </w:rPr>
        <w:lastRenderedPageBreak/>
        <w:t>врожденных заболеваний и заболеваний, дебютировавших до 3-х лет, реаб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литационный потенциал (прогноз) рассматривается как уровень максимально возможного развития ребенка относительно здорового ребенка аналогичного возраста. Определение реабилитационного потенциала пациента осуществл</w:t>
      </w:r>
      <w:r w:rsidRPr="00372951">
        <w:rPr>
          <w:rFonts w:ascii="Times New Roman" w:hAnsi="Times New Roman" w:cs="Times New Roman"/>
          <w:sz w:val="28"/>
          <w:szCs w:val="28"/>
        </w:rPr>
        <w:t>я</w:t>
      </w:r>
      <w:r w:rsidRPr="00372951">
        <w:rPr>
          <w:rFonts w:ascii="Times New Roman" w:hAnsi="Times New Roman" w:cs="Times New Roman"/>
          <w:sz w:val="28"/>
          <w:szCs w:val="28"/>
        </w:rPr>
        <w:t>ется в соответствии с действующими порядками оказания медицинской п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>мощи, клиническими рекомендациями (протоколами лечения) по вопросам оказания медицинской помощи по медицинской реабилитации. Выражается реабилитационный потенциал через унифицированный обобщающий индекс реабилитационной маршрутизации (ИМР), который используется для мар</w:t>
      </w:r>
      <w:r w:rsidRPr="00372951">
        <w:rPr>
          <w:rFonts w:ascii="Times New Roman" w:hAnsi="Times New Roman" w:cs="Times New Roman"/>
          <w:sz w:val="28"/>
          <w:szCs w:val="28"/>
        </w:rPr>
        <w:t>ш</w:t>
      </w:r>
      <w:r w:rsidRPr="00372951">
        <w:rPr>
          <w:rFonts w:ascii="Times New Roman" w:hAnsi="Times New Roman" w:cs="Times New Roman"/>
          <w:sz w:val="28"/>
          <w:szCs w:val="28"/>
        </w:rPr>
        <w:t xml:space="preserve">рутизации пациента в процессе медицинской реабилитации (приложение 1) </w:t>
      </w:r>
    </w:p>
    <w:p w14:paraId="5A121D40" w14:textId="77777777" w:rsidR="00EF70F1" w:rsidRPr="00372951" w:rsidRDefault="00EF70F1" w:rsidP="00EF7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в) Формирование цели проведения реабилитационных мероприятий, напра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ленной на реализацию реабилитационного потенциала с учетом профиля з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болевания или состояния пациента, этапа медицинской реабилитации, тар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фов соответствующих клинико-статистических групп,</w:t>
      </w:r>
      <w:r w:rsidRPr="00372951">
        <w:rPr>
          <w:rFonts w:ascii="Times New Roman" w:hAnsi="Times New Roman" w:cs="Times New Roman"/>
          <w:sz w:val="28"/>
          <w:szCs w:val="28"/>
        </w:rPr>
        <w:t xml:space="preserve"> в соответствии с де</w:t>
      </w:r>
      <w:r w:rsidRPr="00372951">
        <w:rPr>
          <w:rFonts w:ascii="Times New Roman" w:hAnsi="Times New Roman" w:cs="Times New Roman"/>
          <w:sz w:val="28"/>
          <w:szCs w:val="28"/>
        </w:rPr>
        <w:t>й</w:t>
      </w:r>
      <w:r w:rsidRPr="00372951">
        <w:rPr>
          <w:rFonts w:ascii="Times New Roman" w:hAnsi="Times New Roman" w:cs="Times New Roman"/>
          <w:sz w:val="28"/>
          <w:szCs w:val="28"/>
        </w:rPr>
        <w:t>ствующими порядками оказания медицинской помощи, клиническими рек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>мендациями (протоколами лечения) по вопросам оказания медицинской п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>мощи по медицинской реабилитации</w:t>
      </w:r>
      <w:r w:rsidRPr="00372951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372951">
        <w:rPr>
          <w:rFonts w:ascii="Times New Roman" w:hAnsi="Times New Roman" w:cs="Times New Roman"/>
          <w:sz w:val="28"/>
          <w:szCs w:val="28"/>
        </w:rPr>
        <w:t>с учетом стандартов медицинской п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мощи. </w:t>
      </w:r>
    </w:p>
    <w:p w14:paraId="03F8FAEB" w14:textId="77777777" w:rsidR="00EF70F1" w:rsidRPr="00372951" w:rsidRDefault="00EF70F1" w:rsidP="00EF7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>г) Разработку и реализацию индивидуальной программы медицинской ре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 xml:space="preserve">билитации 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372951">
        <w:rPr>
          <w:rFonts w:ascii="Times New Roman" w:hAnsi="Times New Roman" w:cs="Times New Roman"/>
          <w:sz w:val="28"/>
          <w:szCs w:val="28"/>
        </w:rPr>
        <w:t>ПМР. ИПМР – это комплекс регламентированных индивиду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 xml:space="preserve">лизированных, персонифицированных реабилитационных мероприятий, осуществляемый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реабилитационной командой, ор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ентированный на выполнение цели реабилитационных мероприятий.  ИПМР предполагает комплексное применение методов физической и реабилитац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 xml:space="preserve">онной медицины,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лекарственной терапии, психологических воздействий, п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дагогических методов, социальных вмешательств, естественных и </w:t>
      </w:r>
      <w:proofErr w:type="spell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префо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мированных</w:t>
      </w:r>
      <w:proofErr w:type="spell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физических 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факторов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951">
        <w:rPr>
          <w:rFonts w:ascii="Times New Roman" w:hAnsi="Times New Roman" w:cs="Times New Roman"/>
          <w:sz w:val="28"/>
          <w:szCs w:val="28"/>
        </w:rPr>
        <w:t>а также средств, адаптирующих окруж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ющую среду к функциональным возможностям пациента и (или) функци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>нальные возможности пациента к окружающей среде, в том числе, посре</w:t>
      </w:r>
      <w:r w:rsidRPr="00372951">
        <w:rPr>
          <w:rFonts w:ascii="Times New Roman" w:hAnsi="Times New Roman" w:cs="Times New Roman"/>
          <w:sz w:val="28"/>
          <w:szCs w:val="28"/>
        </w:rPr>
        <w:t>д</w:t>
      </w:r>
      <w:r w:rsidRPr="00372951">
        <w:rPr>
          <w:rFonts w:ascii="Times New Roman" w:hAnsi="Times New Roman" w:cs="Times New Roman"/>
          <w:sz w:val="28"/>
          <w:szCs w:val="28"/>
        </w:rPr>
        <w:t xml:space="preserve">ством использования средств передвижения, протезирования и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ортезиров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>.</w:t>
      </w:r>
    </w:p>
    <w:p w14:paraId="01BEB49C" w14:textId="77777777" w:rsidR="00EF70F1" w:rsidRPr="00372951" w:rsidRDefault="00EF70F1" w:rsidP="00E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е) оценку эффективности реабилитационных мероприятий, выписку пациента или</w:t>
      </w:r>
      <w:r w:rsidRPr="00372951">
        <w:rPr>
          <w:rFonts w:ascii="Times New Roman" w:hAnsi="Times New Roman" w:cs="Times New Roman"/>
          <w:sz w:val="28"/>
          <w:szCs w:val="28"/>
        </w:rPr>
        <w:t xml:space="preserve"> дальнейшую маршрутизацию пациента для продолжения реабилитац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онного лечения или паллиативной помощи, или медицинского ухода  в соо</w:t>
      </w:r>
      <w:r w:rsidRPr="00372951">
        <w:rPr>
          <w:rFonts w:ascii="Times New Roman" w:hAnsi="Times New Roman" w:cs="Times New Roman"/>
          <w:sz w:val="28"/>
          <w:szCs w:val="28"/>
        </w:rPr>
        <w:t>т</w:t>
      </w:r>
      <w:r w:rsidRPr="00372951">
        <w:rPr>
          <w:rFonts w:ascii="Times New Roman" w:hAnsi="Times New Roman" w:cs="Times New Roman"/>
          <w:sz w:val="28"/>
          <w:szCs w:val="28"/>
        </w:rPr>
        <w:t>ветствии с действующими порядками оказания медицинской  помощи, кл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</w:r>
    </w:p>
    <w:p w14:paraId="0C2370BC" w14:textId="77777777" w:rsidR="00EF70F1" w:rsidRPr="00372951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 xml:space="preserve">е)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формирования регистра пациентов с выраженными и стойкими нарушен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ями функций для обеспечения преемственности в оказании помощи по мед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цинской реабилитации с учреждениями Министерства труда и социальной защиты РФ.</w:t>
      </w:r>
    </w:p>
    <w:p w14:paraId="46A88848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 w:rsidDel="001A0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A811487" w14:textId="09065B2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372951">
        <w:rPr>
          <w:rFonts w:ascii="Times New Roman" w:hAnsi="Times New Roman" w:cs="Times New Roman"/>
          <w:sz w:val="28"/>
          <w:szCs w:val="28"/>
        </w:rPr>
        <w:t xml:space="preserve">Медицинская реабилитация осуществляется специалистами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плинарной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бригады.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Мультидисциплинарная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реабилитационная бригада </w:t>
      </w:r>
      <w:r w:rsidRPr="00372951">
        <w:rPr>
          <w:rFonts w:ascii="Times New Roman" w:hAnsi="Times New Roman" w:cs="Times New Roman"/>
          <w:sz w:val="28"/>
          <w:szCs w:val="28"/>
        </w:rPr>
        <w:lastRenderedPageBreak/>
        <w:t>(МДБ) – обязательная организационно-технологическая единица реабилит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 xml:space="preserve">ционной помощи. МДБ - это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функциональное объединение специалистов м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дицинских и немедицинских профессий в </w:t>
      </w:r>
      <w:r w:rsidRPr="00372951">
        <w:rPr>
          <w:rFonts w:ascii="Times New Roman" w:eastAsia="Calibri" w:hAnsi="Times New Roman" w:cs="Times New Roman"/>
          <w:color w:val="000000"/>
          <w:sz w:val="28"/>
          <w:szCs w:val="28"/>
        </w:rPr>
        <w:t>ходе оказания помощи по профилю медицинская реабилитация для максимальной реализации индивидуального реабилитационного потенциала пациента</w:t>
      </w:r>
      <w:r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посредством комплексного прим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нения различных методов лечения по профилю каждого специалиста - члена МДБ. Основными задачами </w:t>
      </w:r>
      <w:r w:rsidRPr="00372951">
        <w:rPr>
          <w:rFonts w:ascii="Times New Roman" w:hAnsi="Times New Roman" w:cs="Times New Roman"/>
          <w:sz w:val="28"/>
          <w:szCs w:val="28"/>
        </w:rPr>
        <w:t>МДБ являются:  формулирование индивидуал</w:t>
      </w:r>
      <w:r w:rsidRPr="00372951">
        <w:rPr>
          <w:rFonts w:ascii="Times New Roman" w:hAnsi="Times New Roman" w:cs="Times New Roman"/>
          <w:sz w:val="28"/>
          <w:szCs w:val="28"/>
        </w:rPr>
        <w:t>ь</w:t>
      </w:r>
      <w:r w:rsidRPr="00372951">
        <w:rPr>
          <w:rFonts w:ascii="Times New Roman" w:hAnsi="Times New Roman" w:cs="Times New Roman"/>
          <w:sz w:val="28"/>
          <w:szCs w:val="28"/>
        </w:rPr>
        <w:t>ных целей и задач медицинской реабилитации, формирование индивидуал</w:t>
      </w:r>
      <w:r w:rsidRPr="00372951">
        <w:rPr>
          <w:rFonts w:ascii="Times New Roman" w:hAnsi="Times New Roman" w:cs="Times New Roman"/>
          <w:sz w:val="28"/>
          <w:szCs w:val="28"/>
        </w:rPr>
        <w:t>ь</w:t>
      </w:r>
      <w:r w:rsidRPr="00372951">
        <w:rPr>
          <w:rFonts w:ascii="Times New Roman" w:hAnsi="Times New Roman" w:cs="Times New Roman"/>
          <w:sz w:val="28"/>
          <w:szCs w:val="28"/>
        </w:rPr>
        <w:t>ной программы медицинской реабилитации, выбор критериев эффективности и безопасности реализации индивидуальной программы медицинской реаб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литации, реализация индивидуальной программы медицинской реабилит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 xml:space="preserve">ции. </w:t>
      </w:r>
    </w:p>
    <w:p w14:paraId="54FD5C8D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>Организационные принципы работы МДБ: коммуникация внутри МДБ строится на основании партнерских профессиональных отношений и разд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ления функциональных обязанностей по вопросам диагностики, применения реабилитационных технологий, мониторинга эффективности и безопасности проведения реабилитационных мероприятий в процессе выполнения индив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дуальной программы медицинской реабилитации пациента.</w:t>
      </w:r>
    </w:p>
    <w:p w14:paraId="16D48170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hAnsi="Times New Roman" w:cs="Times New Roman"/>
          <w:sz w:val="28"/>
          <w:szCs w:val="28"/>
        </w:rPr>
        <w:t xml:space="preserve"> В состав МДБ входят на постоянной основе: врач по физической и р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 xml:space="preserve">абилитационной медицине, физический терапевт, клинический психолог,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э</w:t>
      </w:r>
      <w:r w:rsidRPr="00372951">
        <w:rPr>
          <w:rFonts w:ascii="Times New Roman" w:hAnsi="Times New Roman" w:cs="Times New Roman"/>
          <w:sz w:val="28"/>
          <w:szCs w:val="28"/>
        </w:rPr>
        <w:t>р</w:t>
      </w:r>
      <w:r w:rsidRPr="00372951">
        <w:rPr>
          <w:rFonts w:ascii="Times New Roman" w:hAnsi="Times New Roman" w:cs="Times New Roman"/>
          <w:sz w:val="28"/>
          <w:szCs w:val="28"/>
        </w:rPr>
        <w:t>готерапевт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>, медицинская сестра, клинический логопед, социальный рабо</w:t>
      </w:r>
      <w:r w:rsidRPr="00372951">
        <w:rPr>
          <w:rFonts w:ascii="Times New Roman" w:hAnsi="Times New Roman" w:cs="Times New Roman"/>
          <w:sz w:val="28"/>
          <w:szCs w:val="28"/>
        </w:rPr>
        <w:t>т</w:t>
      </w:r>
      <w:r w:rsidRPr="00372951">
        <w:rPr>
          <w:rFonts w:ascii="Times New Roman" w:hAnsi="Times New Roman" w:cs="Times New Roman"/>
          <w:sz w:val="28"/>
          <w:szCs w:val="28"/>
        </w:rPr>
        <w:t xml:space="preserve">ник.  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лечебного процесса МДБ осуществляет взаимодействие с </w:t>
      </w:r>
      <w:r w:rsidRPr="00372951">
        <w:rPr>
          <w:rFonts w:ascii="Times New Roman" w:hAnsi="Times New Roman" w:cs="Times New Roman"/>
          <w:sz w:val="28"/>
          <w:szCs w:val="28"/>
        </w:rPr>
        <w:t>врачом анестезиологом-реаниматологом (при проведении реабилитационных мер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приятий в отделении реанимации и интенсивной терапии),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лечащим врачом пациента по профилю заболевания (состояния), требующего применение м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тодов медицинской реабилитации,  которое стало причиной развития забол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вания/состояния (при проведении реабилитационных мероприятий на первом этапе медицинской реабилитации в специализированных отделениях по пр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филю оказываемой медицинской помощи.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показаниям к работе МДБ пр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влекаются специалисты по функциональной, ультразвуковой, </w:t>
      </w:r>
      <w:proofErr w:type="spell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лаобораторной</w:t>
      </w:r>
      <w:proofErr w:type="spellEnd"/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рентгеновской диагностике, и другие специалисты в пределах их компете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для осуществления контроля безопасности и повышения эффективности реабилитационных мероприятий</w:t>
      </w:r>
      <w:r w:rsidRPr="00372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674F5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72951">
        <w:rPr>
          <w:rFonts w:ascii="Times New Roman" w:hAnsi="Times New Roman" w:cs="Times New Roman"/>
          <w:sz w:val="28"/>
          <w:szCs w:val="28"/>
        </w:rPr>
        <w:t>Специалисты МДБ являются штатными сотрудниками отделения м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дицинской реабилитации медицинской организации, либо первичных сос</w:t>
      </w:r>
      <w:r w:rsidRPr="00372951">
        <w:rPr>
          <w:rFonts w:ascii="Times New Roman" w:hAnsi="Times New Roman" w:cs="Times New Roman"/>
          <w:sz w:val="28"/>
          <w:szCs w:val="28"/>
        </w:rPr>
        <w:t>у</w:t>
      </w:r>
      <w:r w:rsidRPr="00372951">
        <w:rPr>
          <w:rFonts w:ascii="Times New Roman" w:hAnsi="Times New Roman" w:cs="Times New Roman"/>
          <w:sz w:val="28"/>
          <w:szCs w:val="28"/>
        </w:rPr>
        <w:t>дистых отделений, в соответствии с порядками оказания медицинской пом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щи. Участие каждого из членов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бригады в реабил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t>тационном процессе определяется этапом медицинской реабилитации, усл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виями осуществления помощи по медицинской реабилитации, характером нарушения функций пациента и индивидуальной программой медицинской реабилитации пациента. </w:t>
      </w:r>
    </w:p>
    <w:p w14:paraId="6871E1F3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бригады врач физической и реабилитационной медицины на основании комплексной оценки проблем пациента во время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мультидисциплинарных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консилиумов, коллегиальности в </w:t>
      </w:r>
      <w:r w:rsidRPr="00372951">
        <w:rPr>
          <w:rFonts w:ascii="Times New Roman" w:hAnsi="Times New Roman" w:cs="Times New Roman"/>
          <w:sz w:val="28"/>
          <w:szCs w:val="28"/>
        </w:rPr>
        <w:lastRenderedPageBreak/>
        <w:t>принятии решений и приоритетности корригируемых проблем пациента, и</w:t>
      </w:r>
      <w:r w:rsidRPr="00372951">
        <w:rPr>
          <w:rFonts w:ascii="Times New Roman" w:hAnsi="Times New Roman" w:cs="Times New Roman"/>
          <w:sz w:val="28"/>
          <w:szCs w:val="28"/>
        </w:rPr>
        <w:t>с</w:t>
      </w:r>
      <w:r w:rsidRPr="00372951">
        <w:rPr>
          <w:rFonts w:ascii="Times New Roman" w:hAnsi="Times New Roman" w:cs="Times New Roman"/>
          <w:sz w:val="28"/>
          <w:szCs w:val="28"/>
        </w:rPr>
        <w:t xml:space="preserve">пользуя пациент-центрированный и проблемно-ориентированный подход. </w:t>
      </w:r>
    </w:p>
    <w:p w14:paraId="73F6065C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 физической и реабилитационной медицины (ФРМ) является 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чащим врачом пациента в специализированном отделении медицинской ре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билитации и осуществляет следующие функции: определяет тяжесть клин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ческого состояния и степень нарушения структуры и функций пациента 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следствие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заболевания или повреждения по соответствующему профилю в рамках своих компетенций, определяет факторы риска и ограничивающие факторы для проведения реабилитационных мероприятий; осуществляет п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стоянное наблюдение за изменением состояния пациента и эффективностью проводимых реабилитационных мероприятий с соответствующей записью в истории болезни; организует реализацию индивидуального плана реабилит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пациента на основании заключения специалистов </w:t>
      </w:r>
      <w:proofErr w:type="spell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мультидисциплина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proofErr w:type="spell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реабилитационной бригады; осуществляет отбор и направляет докуме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во врачебную комиссию для решения о необходимости перевода пацие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 в медицинские организации и продолжения проведения реабилитацио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мероприятий через единый центр маршрутизации медицинской реабил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тации субъекта РФ.</w:t>
      </w:r>
    </w:p>
    <w:p w14:paraId="405EE485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>Свою работу МДБ проводит с пациентами, имеющими реабилитацио</w:t>
      </w:r>
      <w:r w:rsidRPr="00372951">
        <w:rPr>
          <w:rFonts w:ascii="Times New Roman" w:hAnsi="Times New Roman" w:cs="Times New Roman"/>
          <w:sz w:val="28"/>
          <w:szCs w:val="28"/>
        </w:rPr>
        <w:t>н</w:t>
      </w:r>
      <w:r w:rsidRPr="00372951">
        <w:rPr>
          <w:rFonts w:ascii="Times New Roman" w:hAnsi="Times New Roman" w:cs="Times New Roman"/>
          <w:sz w:val="28"/>
          <w:szCs w:val="28"/>
        </w:rPr>
        <w:t>ный потенциал, в отделениях анестезиологии и реанимации, специализир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ванных отделениях по профилю оказываемой медицинской помощи, в том числе, в региональных и первичных сосудистых отделениях, в отделениях медицинской реабилитации. </w:t>
      </w:r>
    </w:p>
    <w:p w14:paraId="137187C7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мультидисциплинарных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бригад и их состав определяется уровнем оказания медицинской помощи по медицинской реабилитации, в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дущим профилем нарушения функций, по поводу которого организован пр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>цесс медицинской реабилитации, и количеством вовлеченных в процесс м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дицинской реабилитации пациентов, находящихся на лечении в медицинской организации (</w:t>
      </w:r>
      <w:proofErr w:type="spellStart"/>
      <w:r w:rsidRPr="00372951">
        <w:rPr>
          <w:rFonts w:ascii="Times New Roman" w:hAnsi="Times New Roman" w:cs="Times New Roman"/>
          <w:sz w:val="28"/>
          <w:szCs w:val="28"/>
        </w:rPr>
        <w:t>Приложенияе</w:t>
      </w:r>
      <w:proofErr w:type="spellEnd"/>
      <w:r w:rsidRPr="00372951">
        <w:rPr>
          <w:rFonts w:ascii="Times New Roman" w:hAnsi="Times New Roman" w:cs="Times New Roman"/>
          <w:sz w:val="28"/>
          <w:szCs w:val="28"/>
        </w:rPr>
        <w:t xml:space="preserve">  1, 2, 43-18 4)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14:paraId="05729F62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Организационной формой работы МДБ является заседание МДБ, кот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 проходит в форме консилиума. Пациент и его законные представители могут быть активными участниками заседания МДБ в целях повышения к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чества оказанной помощи, повышения удовлетворенности пациента, а также улучшения результатов реабилитации. Каждый участник МДБ в рамках св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компетенций дает заключение о функционировании пациента, отражаемое в реабилитационном диагнозе. Каждый участник МДБ должен высказывать свое мнение о пациенте, аргументировать свою позицию и определять ее приоритетность для жизнедеятельности пациента. Каждый специалист МДБ является ответственным за реабилитацию в рамках своих компетенций. 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бые разногласия и споры в рамках обсуждения пациента на заседании МДБ решаются в пользу пациента.</w:t>
      </w:r>
    </w:p>
    <w:p w14:paraId="56A7BD92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D4A9B1" w14:textId="10E685E3" w:rsidR="00EF70F1" w:rsidRPr="00372951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372951">
        <w:rPr>
          <w:rFonts w:ascii="Times New Roman" w:hAnsi="Times New Roman" w:cs="Times New Roman"/>
          <w:sz w:val="28"/>
          <w:szCs w:val="28"/>
        </w:rPr>
        <w:t xml:space="preserve"> Медицинская реабилитация в раннем восстановительном периоде (до 4 м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 xml:space="preserve">сяцев)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острых заболеваний, неотложных состояний  и хирургических вмеш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тельств, а также в случаях врожденных заболеваний </w:t>
      </w:r>
      <w:r w:rsidRPr="00372951">
        <w:rPr>
          <w:rFonts w:ascii="Times New Roman" w:hAnsi="Times New Roman" w:cs="Times New Roman"/>
          <w:sz w:val="28"/>
          <w:szCs w:val="28"/>
        </w:rPr>
        <w:t>осуществляется в зав</w:t>
      </w:r>
      <w:r w:rsidRPr="00372951">
        <w:rPr>
          <w:rFonts w:ascii="Times New Roman" w:hAnsi="Times New Roman" w:cs="Times New Roman"/>
          <w:sz w:val="28"/>
          <w:szCs w:val="28"/>
        </w:rPr>
        <w:t>и</w:t>
      </w:r>
      <w:r w:rsidRPr="00372951">
        <w:rPr>
          <w:rFonts w:ascii="Times New Roman" w:hAnsi="Times New Roman" w:cs="Times New Roman"/>
          <w:sz w:val="28"/>
          <w:szCs w:val="28"/>
        </w:rPr>
        <w:lastRenderedPageBreak/>
        <w:t>симости от тяжести состояния пациента и периода развития заболевания в три этапа. Маршрутизация пациентов с этапа на этап осуществляется в соо</w:t>
      </w:r>
      <w:r w:rsidRPr="00372951">
        <w:rPr>
          <w:rFonts w:ascii="Times New Roman" w:hAnsi="Times New Roman" w:cs="Times New Roman"/>
          <w:sz w:val="28"/>
          <w:szCs w:val="28"/>
        </w:rPr>
        <w:t>т</w:t>
      </w:r>
      <w:r w:rsidRPr="00372951">
        <w:rPr>
          <w:rFonts w:ascii="Times New Roman" w:hAnsi="Times New Roman" w:cs="Times New Roman"/>
          <w:sz w:val="28"/>
          <w:szCs w:val="28"/>
        </w:rPr>
        <w:t>ветствии с приложением (Приложение №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72951">
        <w:rPr>
          <w:rFonts w:ascii="Times New Roman" w:hAnsi="Times New Roman" w:cs="Times New Roman"/>
          <w:sz w:val="28"/>
          <w:szCs w:val="28"/>
        </w:rPr>
        <w:t>:</w:t>
      </w:r>
    </w:p>
    <w:p w14:paraId="2D7EC96A" w14:textId="77777777" w:rsidR="00EF70F1" w:rsidRPr="00372951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а) первый этап медицинской реабилитации осуществляется в острейший (до 72 часов) и острый периоды течения заболевания или травмы в отделениях реанимации и интенсивной терапии специалистами отделения медицинской реабилитации медицинской организации (первый</w:t>
      </w:r>
      <w:proofErr w:type="gramStart"/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этап), в специализир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ванных отделениях по профилю оказываемой медицинской помощи мед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цинских организаций специалистами МДБ этих отделений или отделений медицинской реабилитации медицинской организации (первый Б этап) с пе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вых суток заболевания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в случае хирургического лечения - в предоперацио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ном периоде при плановой операции и наличии показаний и в раннем посл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операционном периоде), при 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отсутствии противопоказаний к методам реаб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литации </w:t>
      </w:r>
      <w:r w:rsidRPr="00372951">
        <w:rPr>
          <w:rFonts w:ascii="Times New Roman" w:hAnsi="Times New Roman" w:cs="Times New Roman"/>
          <w:sz w:val="28"/>
          <w:szCs w:val="28"/>
        </w:rPr>
        <w:t>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14:paraId="7401A060" w14:textId="77777777" w:rsidR="00EF70F1" w:rsidRPr="00372951" w:rsidRDefault="00EF70F1" w:rsidP="00EF70F1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>Для оценки динамики состояния пациента используются данные клиническ</w:t>
      </w:r>
      <w:r w:rsidRPr="00372951">
        <w:rPr>
          <w:rFonts w:ascii="Times New Roman" w:hAnsi="Times New Roman" w:cs="Times New Roman"/>
          <w:sz w:val="28"/>
          <w:szCs w:val="28"/>
        </w:rPr>
        <w:t>о</w:t>
      </w:r>
      <w:r w:rsidRPr="00372951">
        <w:rPr>
          <w:rFonts w:ascii="Times New Roman" w:hAnsi="Times New Roman" w:cs="Times New Roman"/>
          <w:sz w:val="28"/>
          <w:szCs w:val="28"/>
        </w:rPr>
        <w:t xml:space="preserve">го обследования, унифицированные и специальные стандартные клинические оценочные шкалы, данные лабораторных и инструментальных исследований, используемые в структуре «Карты мониторинга медицинской реабилитации» (приложение </w:t>
      </w:r>
      <w:r w:rsidRPr="00372951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37295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727DE7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>Целью  реабилитационной помощи, оказываемой на первом этапе м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дицинской реабилитации, является стабилизация клинического и функци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состояния пациента; </w:t>
      </w:r>
      <w:proofErr w:type="gram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профилактике синдрома ПИТ, достижение уровня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вертикализации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пациента, обеспечива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щего пребывание в положении сидя на стуле не менее 2 часов в сутки, по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толерантности к физическим нагрузкам, коррекция дисфагии и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нутритивного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дефицита, ранняя коррекция высших психических функций, коррекция деятельности пациента и распорядка дня, профилактика и корре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ция тревоги и депрессии, обучение законных представителей уходу и занят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ям с пациентом. </w:t>
      </w:r>
      <w:proofErr w:type="gramEnd"/>
    </w:p>
    <w:p w14:paraId="2C551103" w14:textId="5A4B64BE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Помощь по медицинской реабилитации на первом этапе оказывается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мультидисциплинарной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реабилитационной бригадой, входящей в штат отд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ления специализированного лечения по профилю оказываемой медицинской помощи либо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мультидисциплинарной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реабилитационной бригадой специал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зированного отделения медицинской реабилитации, организованного в структуре </w:t>
      </w:r>
      <w:r w:rsidR="009C453B" w:rsidRPr="00372951">
        <w:rPr>
          <w:rFonts w:ascii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67A70F0" w14:textId="06B8675C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>По завершению мероприятий по медицинской реабилитации на первом этапе пациент маршрутизируется через единый центр маршрутизации (ЕЦМ) по медицинской реабилитации субъекта РФ для дальнейшего оказания мед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цинской помощи в соответствии с Приложением № </w:t>
      </w:r>
      <w:r w:rsidR="009C453B" w:rsidRPr="00372951"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14:paraId="324B80A7" w14:textId="5E422458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5935BDD" w14:textId="3EEB862D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второй этап медицинской реабилитации предоставляется для пациентов, имеющих оценку 4-5 баллов по индексу реабилитационной маршрутизации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(ИРМ)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Медицинская реабилитация второго этапа осуществляется в острый,  ранний восстановительный период течения заболевания или травмы, поздний реабилитационный период в условиях отделения медицинской реабилитации круглосуточного стационара медицинских организаций (этап 2А), специал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зированного реабилитационного центра (этап 2Б), 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имеющих в структуре п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лату интенсивной терапии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соответствии с решением </w:t>
      </w:r>
      <w:r w:rsidR="00E357F5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врачебной комиссии, медицинской организации в соответствии с Приложением 3 Х.</w:t>
      </w:r>
    </w:p>
    <w:p w14:paraId="5137F4EA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елью  реабилитационной помощи, оказываемой на втором  этапе м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дицинской реабилитации, в зависимости от профиля нарушенных функций пациента, является снижение показателя бытовой зависимости ниже 4 по ИРМ. Задачи этапа: достижение уровня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вертикализации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пациента, обеспеч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вающего пребывание в вертикальном положении, в том числе с использов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нием средств опоры, не менее  часов в сутки, коррекция толерантности к ф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зическим нагрузкам и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нутритивного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дефицита, мобилизация в пределах дв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гательного и стато-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координаторного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дефицита и подготовка ходьбе; корре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ция дисфагии и </w:t>
      </w:r>
      <w:proofErr w:type="spell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нутритивного</w:t>
      </w:r>
      <w:proofErr w:type="spell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дефицита; адаптация к максимально возмо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ному бытовому самообслуживанию (личная гигиена, прием пищи, мобил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ность в доступном положении и т.п.); начальная коррекция нарушений речи до уровня коммуникации с МДБ и привлечения внимания; коррекция вы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ших психических функций, тревоги и депрессии, речи, социальных навыков. </w:t>
      </w:r>
    </w:p>
    <w:p w14:paraId="6ABBA7B9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третий этап медицинской реабилитации осуществляется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пациентам со ст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пенью восстановления по ИРМ – 3 балла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ранний и поздний реабилитацио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ный периоды 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отсутствии необходимости круглосуточного медицинского наблюдения и использования интенсивных методов лечения, при наличии способности к самостоятельному передвижению (или с дополнительными средствами опоры) и самообслуживанию, отсутствии необходимости собл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дения постельного режима и индивидуального ухода со стороны среднего и младшего медицинского персонала при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наличии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подтвержденной результ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тами обследования перспективы восстановления функций (реабилитационн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потенциала). </w:t>
      </w:r>
    </w:p>
    <w:p w14:paraId="3C1E4191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Пациенты, нуждающиеся в медицинской реабилитации, направляются на м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дицинскую реабилитацию в отделения медицинской реабилитации в 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цинские организации или специализированные центры медицинской реаб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литации, оказывающие медицинскую помощь в амбулаторных условиях по месту жительства пациента, а также в санаторно-курортные медицинские 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ганизации, в соответствии с действующим законодательством, при полном обследовании. </w:t>
      </w:r>
    </w:p>
    <w:p w14:paraId="6FC63DF3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реабилитационного лечения на третьем этапе медицинской реабилит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 - минимизация функционального дефицита и адаптация пациента к п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вседневной жизни. </w:t>
      </w:r>
      <w:r w:rsidRPr="003729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адачи третьего этапа: повышение толерантности к нагрузкам, приобретение навыков  самообслуживания, обучение пользов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нию техническими средствами реабилитации, восстановление ходьбы, речи, высших психических функций, социальных коммуникационных навыков (пользование банком, поход в магазин, поход на почту и т.д.).</w:t>
      </w:r>
    </w:p>
    <w:p w14:paraId="23439129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Помощь по медицинской реабилитации в отделении медицинской ре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билитации на третьем этапе может оказываться в дневном стационаре, амб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латорно, в стационаре на дому, дистанционно с использованием телемед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цинских и информационных технологий, а также в выездной форме на осн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вании решения врачебной комиссии медицинской организации.</w:t>
      </w:r>
    </w:p>
    <w:p w14:paraId="72248B5D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ab/>
        <w:t>Помощь по медицинской реабилитации на третьем этапе оказывается МДБ отделения медицинской реабилитации медицинской организации</w:t>
      </w:r>
      <w:r w:rsidRPr="00372951" w:rsidDel="00E05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0354D5" w14:textId="77777777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Выездная МДБ  медицинской реабилитации, в состав которой входят врач физической и реабилитационной медицины, физический терапевт, </w:t>
      </w:r>
      <w:proofErr w:type="spell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эрг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терапевт</w:t>
      </w:r>
      <w:proofErr w:type="spell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медицинская сестра, логопед (по показаниям), медицинский псих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лог, специалист по социальной работе (по показаниям), оказывает плановую реабилитационную помощь пациентам на основании решения врачебной к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миссии по реабилитации медицинской организации. </w:t>
      </w:r>
    </w:p>
    <w:p w14:paraId="3DDA7EDE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по медицинской реабилитации с использованием телемед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цинских и информационных технологий, а также в выездной форме оказыв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ется пациентам, которые имеют подтвержденную объективными методами исследования перспективу восстановления или компенсации утраченных функций и/или жизнедеятельности, но не могут самостоятельно передвигат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ся, в том числе по социальным показаниям и нуждаются в длительном пров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дении мероприятий по медицинской реабилитации.</w:t>
      </w:r>
      <w:proofErr w:type="gramEnd"/>
    </w:p>
    <w:p w14:paraId="0241DE7F" w14:textId="77777777" w:rsidR="00EF70F1" w:rsidRPr="00372951" w:rsidRDefault="00EF70F1" w:rsidP="00EF70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по медицинской реабилитации на третьем этапе 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цинской реабилитации организуются при тесном взаимодействии с службами медико-социальной экспертизы и социальной помощи населению субъекта РФ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районах субъектов РФ с низкой плотностью населения, в населенных пунктах с низкой численностью населения – ниже 50000 населения или при значительных транспортных затруднениях, мероприятия по медицинской 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 могут проводится также в дистанционной форме с использован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 телемедицинских и информационных технологий медицинской сестрой по медицинской реабилитации под наблюдением МДБ медицинской организ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третьего этапа, за которой закреплен район регистрации пациента.</w:t>
      </w:r>
    </w:p>
    <w:p w14:paraId="34016B6E" w14:textId="5BB9743E" w:rsidR="00EF70F1" w:rsidRPr="00372951" w:rsidRDefault="00EF70F1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По завершении мероприятий по медицинской реабилитации на третьем этапе пациент направляется к врачу – специалисту по профилю оказываемой медицинской помощи или к участковому терапевту/врачу общей практики для продолжения диспансерного наблюдения и, при наличии стойких нар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шений функции, направления на </w:t>
      </w:r>
      <w:proofErr w:type="gram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медико-социальную</w:t>
      </w:r>
      <w:proofErr w:type="gram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в соотве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ствии с действующим законодательством. Информация о результатах пров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денных мероприятий по медицинской реабилитации пациента передается ч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рез ЕГИС субъекта РФ в медицинскую </w:t>
      </w:r>
      <w:proofErr w:type="gram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proofErr w:type="gram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за которой закреплен пациент по месту своей регистрации в унифицированной форме «Карты м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ниторинга реабилитационного лечения» (Приложение № Х). </w:t>
      </w:r>
    </w:p>
    <w:p w14:paraId="1E09D058" w14:textId="77777777" w:rsidR="00865389" w:rsidRPr="00372951" w:rsidRDefault="00865389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8324C5" w14:textId="74AD668E" w:rsidR="00EF70F1" w:rsidRPr="00372951" w:rsidRDefault="00865389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Пациентам, имеющим выраженное нарушение функции, полностью зав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симым от посторонней помощи в осуществлении самообслуживания, пер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мещения и общения и не имеющим перспективы восстановления функций (реабилитационного потенциала), подтвержденной результатами обследов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ния осуществляется в медицинских организациях, осуществляющих оказание паллиативной помощи и/или уход за пациентами, и заключается в поддерж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достигнутого или имеющегося уровня функций и приспособления окр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жающей среды под уровень возможного функционирования пациента.</w:t>
      </w:r>
    </w:p>
    <w:p w14:paraId="3063FC0B" w14:textId="77777777" w:rsidR="00865389" w:rsidRPr="00372951" w:rsidRDefault="00865389" w:rsidP="00EF70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A774EE" w14:textId="3B445557" w:rsidR="00865389" w:rsidRPr="00372951" w:rsidRDefault="00865389" w:rsidP="00EF70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EF70F1" w:rsidRPr="00372951">
        <w:rPr>
          <w:rFonts w:ascii="Times New Roman" w:hAnsi="Times New Roman" w:cs="Times New Roman"/>
          <w:sz w:val="28"/>
          <w:szCs w:val="28"/>
        </w:rPr>
        <w:t>Медицинская реабилитация в позднем восстановительном (более 6 мес</w:t>
      </w:r>
      <w:r w:rsidR="00EF70F1" w:rsidRPr="00372951">
        <w:rPr>
          <w:rFonts w:ascii="Times New Roman" w:hAnsi="Times New Roman" w:cs="Times New Roman"/>
          <w:sz w:val="28"/>
          <w:szCs w:val="28"/>
        </w:rPr>
        <w:t>я</w:t>
      </w:r>
      <w:r w:rsidR="00EF70F1" w:rsidRPr="00372951">
        <w:rPr>
          <w:rFonts w:ascii="Times New Roman" w:hAnsi="Times New Roman" w:cs="Times New Roman"/>
          <w:sz w:val="28"/>
          <w:szCs w:val="28"/>
        </w:rPr>
        <w:t xml:space="preserve">цев от момента развития заболевания), 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лицам с установленной инвалидн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стью предоставляется в условиях отделения медицинской реабилитации вт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рого либо третьего этапов при наличии неполной реализации реабилитац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онного потенциала, поздних осложнений острых заболеваний, неотложных состояний и после проведения хирургических вмешательств, </w:t>
      </w:r>
      <w:r w:rsidR="00EF70F1" w:rsidRPr="00372951">
        <w:rPr>
          <w:rFonts w:ascii="Times New Roman" w:hAnsi="Times New Roman" w:cs="Times New Roman"/>
          <w:sz w:val="28"/>
          <w:szCs w:val="28"/>
        </w:rPr>
        <w:t>подтвержде</w:t>
      </w:r>
      <w:r w:rsidR="00EF70F1" w:rsidRPr="00372951">
        <w:rPr>
          <w:rFonts w:ascii="Times New Roman" w:hAnsi="Times New Roman" w:cs="Times New Roman"/>
          <w:sz w:val="28"/>
          <w:szCs w:val="28"/>
        </w:rPr>
        <w:t>н</w:t>
      </w:r>
      <w:r w:rsidR="00EF70F1" w:rsidRPr="00372951">
        <w:rPr>
          <w:rFonts w:ascii="Times New Roman" w:hAnsi="Times New Roman" w:cs="Times New Roman"/>
          <w:sz w:val="28"/>
          <w:szCs w:val="28"/>
        </w:rPr>
        <w:t>ных результатами обследования.</w:t>
      </w:r>
      <w:proofErr w:type="gramEnd"/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F1"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реабилитационного лечения в условиях отделения медицинской реабилитации второго или тр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тьего этапов медицинской реабилитации принимается врачебной комиссией медицинской организации на основании направления единого центра мар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рутизации (ЕЦМ) пациентов для оказания помощи по медицинской реабил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тации. Центр маршрутизации рассматривает возможность проведения мер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приятий по медицинской реабилитации лицам с установленной инвалидн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стью на основании направления врача </w:t>
      </w:r>
      <w:proofErr w:type="gramStart"/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в с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ответствии с действующим законодательством.</w:t>
      </w:r>
    </w:p>
    <w:p w14:paraId="032660D4" w14:textId="003D90DA" w:rsidR="00EF70F1" w:rsidRPr="00372951" w:rsidRDefault="00EF70F1" w:rsidP="00EF70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5D4E86" w14:textId="478AB8E8" w:rsidR="00EF70F1" w:rsidRPr="00372951" w:rsidRDefault="00865389" w:rsidP="00EF70F1">
      <w:pPr>
        <w:widowControl w:val="0"/>
        <w:autoSpaceDE w:val="0"/>
        <w:autoSpaceDN w:val="0"/>
        <w:adjustRightInd w:val="0"/>
        <w:spacing w:line="240" w:lineRule="auto"/>
        <w:ind w:right="141" w:firstLine="284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Перечень противопоказаний для направления больных на медицинскую реабилитацию. Противопоказания могут быть абсолютными и относител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F70F1" w:rsidRPr="00372951">
        <w:rPr>
          <w:rFonts w:ascii="Times New Roman" w:hAnsi="Times New Roman" w:cs="Times New Roman"/>
          <w:color w:val="000000"/>
          <w:sz w:val="28"/>
          <w:szCs w:val="28"/>
        </w:rPr>
        <w:t>ными:</w:t>
      </w:r>
    </w:p>
    <w:p w14:paraId="009A5CA7" w14:textId="77777777" w:rsidR="00EF70F1" w:rsidRPr="00372951" w:rsidRDefault="00EF70F1" w:rsidP="00EF70F1">
      <w:pPr>
        <w:pStyle w:val="1"/>
        <w:tabs>
          <w:tab w:val="left" w:pos="0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 xml:space="preserve">А) Абсолютные: </w:t>
      </w:r>
      <w:r w:rsidRPr="00372951">
        <w:rPr>
          <w:rFonts w:ascii="Times New Roman" w:hAnsi="Times New Roman"/>
          <w:color w:val="262626"/>
          <w:sz w:val="28"/>
          <w:szCs w:val="28"/>
          <w:lang w:eastAsia="ru-RU"/>
        </w:rPr>
        <w:t>отсутствие реабилитационного потенциала по з</w:t>
      </w:r>
      <w:r w:rsidRPr="00372951">
        <w:rPr>
          <w:rFonts w:ascii="Times New Roman" w:hAnsi="Times New Roman"/>
          <w:color w:val="262626"/>
          <w:sz w:val="28"/>
          <w:szCs w:val="28"/>
          <w:lang w:eastAsia="ru-RU"/>
        </w:rPr>
        <w:t>а</w:t>
      </w:r>
      <w:r w:rsidRPr="0037295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ключению врачебной комиссии медицинской организации, оказывающей медицинскую помощь, </w:t>
      </w:r>
      <w:r w:rsidRPr="00372951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мотивированности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 xml:space="preserve"> пациента для пр</w:t>
      </w:r>
      <w:r w:rsidRPr="00372951">
        <w:rPr>
          <w:rFonts w:ascii="Times New Roman" w:hAnsi="Times New Roman"/>
          <w:color w:val="000000"/>
          <w:sz w:val="28"/>
          <w:szCs w:val="28"/>
        </w:rPr>
        <w:t>о</w:t>
      </w:r>
      <w:r w:rsidRPr="00372951">
        <w:rPr>
          <w:rFonts w:ascii="Times New Roman" w:hAnsi="Times New Roman"/>
          <w:color w:val="000000"/>
          <w:sz w:val="28"/>
          <w:szCs w:val="28"/>
        </w:rPr>
        <w:t xml:space="preserve">ведения реабилитационного лечения; </w:t>
      </w:r>
    </w:p>
    <w:p w14:paraId="3CE12159" w14:textId="77777777" w:rsidR="00EF70F1" w:rsidRPr="00372951" w:rsidRDefault="00EF70F1" w:rsidP="00EF70F1">
      <w:pPr>
        <w:pStyle w:val="1"/>
        <w:tabs>
          <w:tab w:val="left" w:pos="0"/>
        </w:tabs>
        <w:spacing w:after="0" w:line="240" w:lineRule="auto"/>
        <w:ind w:left="284" w:right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295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хронические </w:t>
      </w:r>
      <w:r w:rsidRPr="00372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прогрессирующие заболевания в терминальной стадии,</w:t>
      </w:r>
      <w:r w:rsidRPr="003729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372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372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кологические заболевания 4 стадии,</w:t>
      </w:r>
      <w:r w:rsidRPr="0037295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72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СПИД в терминальной стадии, </w:t>
      </w:r>
      <w:r w:rsidRPr="00372951">
        <w:rPr>
          <w:rFonts w:ascii="Times New Roman" w:hAnsi="Times New Roman"/>
          <w:color w:val="000000" w:themeColor="text1"/>
          <w:sz w:val="28"/>
          <w:szCs w:val="28"/>
        </w:rPr>
        <w:t xml:space="preserve">наличие показаний к оперативному </w:t>
      </w:r>
      <w:r w:rsidRPr="00372951">
        <w:rPr>
          <w:rFonts w:ascii="Times New Roman" w:hAnsi="Times New Roman"/>
          <w:color w:val="000000"/>
          <w:sz w:val="28"/>
          <w:szCs w:val="28"/>
        </w:rPr>
        <w:t>вмешательству или применению др</w:t>
      </w:r>
      <w:r w:rsidRPr="00372951">
        <w:rPr>
          <w:rFonts w:ascii="Times New Roman" w:hAnsi="Times New Roman"/>
          <w:color w:val="000000"/>
          <w:sz w:val="28"/>
          <w:szCs w:val="28"/>
        </w:rPr>
        <w:t>у</w:t>
      </w:r>
      <w:r w:rsidRPr="00372951">
        <w:rPr>
          <w:rFonts w:ascii="Times New Roman" w:hAnsi="Times New Roman"/>
          <w:color w:val="000000"/>
          <w:sz w:val="28"/>
          <w:szCs w:val="28"/>
        </w:rPr>
        <w:t>гих специальных методов лечения по профилю основного заболевания; наличие инфекционных и венерических заболеваний в острой или зара</w:t>
      </w:r>
      <w:r w:rsidRPr="00372951">
        <w:rPr>
          <w:rFonts w:ascii="Times New Roman" w:hAnsi="Times New Roman"/>
          <w:color w:val="000000"/>
          <w:sz w:val="28"/>
          <w:szCs w:val="28"/>
        </w:rPr>
        <w:t>з</w:t>
      </w:r>
      <w:r w:rsidRPr="00372951">
        <w:rPr>
          <w:rFonts w:ascii="Times New Roman" w:hAnsi="Times New Roman"/>
          <w:color w:val="000000"/>
          <w:sz w:val="28"/>
          <w:szCs w:val="28"/>
        </w:rPr>
        <w:t>ной форме; наличие клинико-лабораторных данных, подтверждающих активный воспалительный процесс, осложнивший течение основного з</w:t>
      </w:r>
      <w:r w:rsidRPr="00372951">
        <w:rPr>
          <w:rFonts w:ascii="Times New Roman" w:hAnsi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/>
          <w:color w:val="000000"/>
          <w:sz w:val="28"/>
          <w:szCs w:val="28"/>
        </w:rPr>
        <w:t>болевания (системная воспалительная реакция, сепсис, пневмония, моч</w:t>
      </w:r>
      <w:r w:rsidRPr="00372951">
        <w:rPr>
          <w:rFonts w:ascii="Times New Roman" w:hAnsi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/>
          <w:color w:val="000000"/>
          <w:sz w:val="28"/>
          <w:szCs w:val="28"/>
        </w:rPr>
        <w:t>вая инфекция, глубокие пролежни);</w:t>
      </w:r>
      <w:proofErr w:type="gramEnd"/>
      <w:r w:rsidRPr="00372951">
        <w:rPr>
          <w:rFonts w:ascii="Times New Roman" w:hAnsi="Times New Roman"/>
          <w:color w:val="000000"/>
          <w:sz w:val="28"/>
          <w:szCs w:val="28"/>
        </w:rPr>
        <w:t xml:space="preserve"> грубый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психоорганический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 xml:space="preserve"> синдром или деменция, исключающий  восстановление продуктивного контакта с окружающими.</w:t>
      </w:r>
    </w:p>
    <w:p w14:paraId="23C93365" w14:textId="77777777" w:rsidR="00EF70F1" w:rsidRPr="00372951" w:rsidRDefault="00EF70F1" w:rsidP="00EF70F1">
      <w:pPr>
        <w:pStyle w:val="1"/>
        <w:tabs>
          <w:tab w:val="left" w:pos="0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C56362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 xml:space="preserve">Б) Относительные: </w:t>
      </w:r>
    </w:p>
    <w:p w14:paraId="4782A18F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 xml:space="preserve">недостаточность кровообращения III-IV функционального класса по  </w:t>
      </w:r>
      <w:r w:rsidRPr="00372951">
        <w:rPr>
          <w:rFonts w:ascii="Times New Roman" w:hAnsi="Times New Roman"/>
          <w:color w:val="000000"/>
          <w:sz w:val="28"/>
          <w:szCs w:val="28"/>
          <w:lang w:val="en-US"/>
        </w:rPr>
        <w:t>NYHA</w:t>
      </w:r>
      <w:r w:rsidRPr="00372951">
        <w:rPr>
          <w:rFonts w:ascii="Times New Roman" w:hAnsi="Times New Roman"/>
          <w:color w:val="000000"/>
          <w:sz w:val="28"/>
          <w:szCs w:val="28"/>
        </w:rPr>
        <w:t>;</w:t>
      </w:r>
    </w:p>
    <w:p w14:paraId="797CC7A2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нестабильная стенокардия;</w:t>
      </w:r>
    </w:p>
    <w:p w14:paraId="43038624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14:paraId="793DE951" w14:textId="77777777" w:rsidR="00EF70F1" w:rsidRPr="00372951" w:rsidRDefault="00EF70F1" w:rsidP="00EF70F1">
      <w:pPr>
        <w:pStyle w:val="1"/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sz w:val="28"/>
          <w:szCs w:val="28"/>
        </w:rPr>
        <w:t>нарушения сердечного ритма: желудочковые экстрасистолы и тах</w:t>
      </w:r>
      <w:r w:rsidRPr="00372951">
        <w:rPr>
          <w:rFonts w:ascii="Times New Roman" w:hAnsi="Times New Roman"/>
          <w:sz w:val="28"/>
          <w:szCs w:val="28"/>
        </w:rPr>
        <w:t>и</w:t>
      </w:r>
      <w:r w:rsidRPr="00372951">
        <w:rPr>
          <w:rFonts w:ascii="Times New Roman" w:hAnsi="Times New Roman"/>
          <w:sz w:val="28"/>
          <w:szCs w:val="28"/>
        </w:rPr>
        <w:t xml:space="preserve">кардия опасных градаций,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брад</w:t>
      </w:r>
      <w:proofErr w:type="gramStart"/>
      <w:r w:rsidRPr="00372951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372951">
        <w:rPr>
          <w:rFonts w:ascii="Times New Roman" w:hAnsi="Times New Roman"/>
          <w:color w:val="000000"/>
          <w:sz w:val="28"/>
          <w:szCs w:val="28"/>
        </w:rPr>
        <w:t xml:space="preserve"> или тахиаритмические формы постоя</w:t>
      </w:r>
      <w:r w:rsidRPr="00372951">
        <w:rPr>
          <w:rFonts w:ascii="Times New Roman" w:hAnsi="Times New Roman"/>
          <w:color w:val="000000"/>
          <w:sz w:val="28"/>
          <w:szCs w:val="28"/>
        </w:rPr>
        <w:t>н</w:t>
      </w:r>
      <w:r w:rsidRPr="00372951">
        <w:rPr>
          <w:rFonts w:ascii="Times New Roman" w:hAnsi="Times New Roman"/>
          <w:color w:val="000000"/>
          <w:sz w:val="28"/>
          <w:szCs w:val="28"/>
        </w:rPr>
        <w:t>ной/пароксизмальной мерцательной аритмии;</w:t>
      </w:r>
    </w:p>
    <w:p w14:paraId="572CCB40" w14:textId="77777777" w:rsidR="00EF70F1" w:rsidRPr="00372951" w:rsidRDefault="00EF70F1" w:rsidP="00EF70F1">
      <w:pPr>
        <w:pStyle w:val="1"/>
        <w:spacing w:after="0" w:line="240" w:lineRule="auto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372951">
        <w:rPr>
          <w:rFonts w:ascii="Times New Roman" w:hAnsi="Times New Roman"/>
          <w:sz w:val="28"/>
          <w:szCs w:val="28"/>
        </w:rPr>
        <w:t>выраженный аортальный стеноз;</w:t>
      </w:r>
    </w:p>
    <w:p w14:paraId="6C7E35C8" w14:textId="77777777" w:rsidR="00EF70F1" w:rsidRPr="00372951" w:rsidRDefault="00EF70F1" w:rsidP="00EF70F1">
      <w:pPr>
        <w:pStyle w:val="1"/>
        <w:spacing w:after="0" w:line="240" w:lineRule="auto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  <w:r w:rsidRPr="00372951">
        <w:rPr>
          <w:rFonts w:ascii="Times New Roman" w:hAnsi="Times New Roman"/>
          <w:sz w:val="28"/>
          <w:szCs w:val="28"/>
        </w:rPr>
        <w:t>сино-</w:t>
      </w:r>
      <w:proofErr w:type="spellStart"/>
      <w:r w:rsidRPr="00372951">
        <w:rPr>
          <w:rFonts w:ascii="Times New Roman" w:hAnsi="Times New Roman"/>
          <w:sz w:val="28"/>
          <w:szCs w:val="28"/>
        </w:rPr>
        <w:t>атриальная</w:t>
      </w:r>
      <w:proofErr w:type="spellEnd"/>
      <w:r w:rsidRPr="00372951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372951">
        <w:rPr>
          <w:rFonts w:ascii="Times New Roman" w:hAnsi="Times New Roman"/>
          <w:sz w:val="28"/>
          <w:szCs w:val="28"/>
        </w:rPr>
        <w:t>атрио-вентрикулярная</w:t>
      </w:r>
      <w:proofErr w:type="spellEnd"/>
      <w:proofErr w:type="gramEnd"/>
      <w:r w:rsidRPr="00372951">
        <w:rPr>
          <w:rFonts w:ascii="Times New Roman" w:hAnsi="Times New Roman"/>
          <w:sz w:val="28"/>
          <w:szCs w:val="28"/>
        </w:rPr>
        <w:t xml:space="preserve"> блокады 2-3-ей степени, кроме пациентов с имплантированными кардиостимуляторами;</w:t>
      </w:r>
    </w:p>
    <w:p w14:paraId="40E22A33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sz w:val="28"/>
          <w:szCs w:val="28"/>
        </w:rPr>
        <w:t>аневри</w:t>
      </w:r>
      <w:r w:rsidRPr="00372951">
        <w:rPr>
          <w:rFonts w:ascii="Times New Roman" w:hAnsi="Times New Roman"/>
          <w:color w:val="000000"/>
          <w:sz w:val="28"/>
          <w:szCs w:val="28"/>
        </w:rPr>
        <w:t>зма ЛЖ;</w:t>
      </w:r>
    </w:p>
    <w:p w14:paraId="3F79B9C6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синдром слабости синусового узла;</w:t>
      </w:r>
    </w:p>
    <w:p w14:paraId="3BD8B334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 xml:space="preserve">артериальная </w:t>
      </w:r>
      <w:proofErr w:type="gramStart"/>
      <w:r w:rsidRPr="00372951">
        <w:rPr>
          <w:rFonts w:ascii="Times New Roman" w:hAnsi="Times New Roman"/>
          <w:color w:val="000000"/>
          <w:sz w:val="28"/>
          <w:szCs w:val="28"/>
        </w:rPr>
        <w:t>гипертензия</w:t>
      </w:r>
      <w:proofErr w:type="gramEnd"/>
      <w:r w:rsidRPr="00372951">
        <w:rPr>
          <w:rFonts w:ascii="Times New Roman" w:hAnsi="Times New Roman"/>
          <w:color w:val="000000"/>
          <w:sz w:val="28"/>
          <w:szCs w:val="28"/>
        </w:rPr>
        <w:t xml:space="preserve"> недостаточно корригируемая медикаме</w:t>
      </w:r>
      <w:r w:rsidRPr="00372951">
        <w:rPr>
          <w:rFonts w:ascii="Times New Roman" w:hAnsi="Times New Roman"/>
          <w:color w:val="000000"/>
          <w:sz w:val="28"/>
          <w:szCs w:val="28"/>
        </w:rPr>
        <w:t>н</w:t>
      </w:r>
      <w:r w:rsidRPr="00372951">
        <w:rPr>
          <w:rFonts w:ascii="Times New Roman" w:hAnsi="Times New Roman"/>
          <w:color w:val="000000"/>
          <w:sz w:val="28"/>
          <w:szCs w:val="28"/>
        </w:rPr>
        <w:t xml:space="preserve">тозной терапией с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кризовым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 xml:space="preserve"> течением с признаками нарушения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азотв</w:t>
      </w:r>
      <w:r w:rsidRPr="00372951">
        <w:rPr>
          <w:rFonts w:ascii="Times New Roman" w:hAnsi="Times New Roman"/>
          <w:color w:val="000000"/>
          <w:sz w:val="28"/>
          <w:szCs w:val="28"/>
        </w:rPr>
        <w:t>ы</w:t>
      </w:r>
      <w:r w:rsidRPr="00372951">
        <w:rPr>
          <w:rFonts w:ascii="Times New Roman" w:hAnsi="Times New Roman"/>
          <w:color w:val="000000"/>
          <w:sz w:val="28"/>
          <w:szCs w:val="28"/>
        </w:rPr>
        <w:t>делительной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 xml:space="preserve"> функции почек;</w:t>
      </w:r>
    </w:p>
    <w:p w14:paraId="035F964E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сахарный диабет тяжелого течения или в стадии декомпенсации;</w:t>
      </w:r>
    </w:p>
    <w:p w14:paraId="0515DB99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злокачественные новообразования, доброкачественные новообразов</w:t>
      </w:r>
      <w:r w:rsidRPr="00372951">
        <w:rPr>
          <w:rFonts w:ascii="Times New Roman" w:hAnsi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/>
          <w:color w:val="000000"/>
          <w:sz w:val="28"/>
          <w:szCs w:val="28"/>
        </w:rPr>
        <w:t>ния, состояния после радикального или паллиативного лечения злокач</w:t>
      </w:r>
      <w:r w:rsidRPr="00372951">
        <w:rPr>
          <w:rFonts w:ascii="Times New Roman" w:hAnsi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/>
          <w:color w:val="000000"/>
          <w:sz w:val="28"/>
          <w:szCs w:val="28"/>
        </w:rPr>
        <w:t>ственных новообразований при отсутствии заключения онколога о во</w:t>
      </w:r>
      <w:r w:rsidRPr="00372951">
        <w:rPr>
          <w:rFonts w:ascii="Times New Roman" w:hAnsi="Times New Roman"/>
          <w:color w:val="000000"/>
          <w:sz w:val="28"/>
          <w:szCs w:val="28"/>
        </w:rPr>
        <w:t>з</w:t>
      </w:r>
      <w:r w:rsidRPr="00372951">
        <w:rPr>
          <w:rFonts w:ascii="Times New Roman" w:hAnsi="Times New Roman"/>
          <w:color w:val="000000"/>
          <w:sz w:val="28"/>
          <w:szCs w:val="28"/>
        </w:rPr>
        <w:t>можных факторах риска проведения реабилитационных мероприятий;</w:t>
      </w:r>
    </w:p>
    <w:p w14:paraId="329624F8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наличие данных о ВИЧ-инфицированности либо нахождении на учете в противотуберкулезном диспансере при отсутствии заключения инфе</w:t>
      </w:r>
      <w:r w:rsidRPr="00372951">
        <w:rPr>
          <w:rFonts w:ascii="Times New Roman" w:hAnsi="Times New Roman"/>
          <w:color w:val="000000"/>
          <w:sz w:val="28"/>
          <w:szCs w:val="28"/>
        </w:rPr>
        <w:t>к</w:t>
      </w:r>
      <w:r w:rsidRPr="00372951">
        <w:rPr>
          <w:rFonts w:ascii="Times New Roman" w:hAnsi="Times New Roman"/>
          <w:color w:val="000000"/>
          <w:sz w:val="28"/>
          <w:szCs w:val="28"/>
        </w:rPr>
        <w:t xml:space="preserve">циониста, фтизиатра, </w:t>
      </w:r>
      <w:proofErr w:type="spellStart"/>
      <w:r w:rsidRPr="00372951">
        <w:rPr>
          <w:rFonts w:ascii="Times New Roman" w:hAnsi="Times New Roman"/>
          <w:color w:val="000000"/>
          <w:sz w:val="28"/>
          <w:szCs w:val="28"/>
        </w:rPr>
        <w:t>дерматовенеролога</w:t>
      </w:r>
      <w:proofErr w:type="spellEnd"/>
      <w:r w:rsidRPr="00372951">
        <w:rPr>
          <w:rFonts w:ascii="Times New Roman" w:hAnsi="Times New Roman"/>
          <w:color w:val="000000"/>
          <w:sz w:val="28"/>
          <w:szCs w:val="28"/>
        </w:rPr>
        <w:t xml:space="preserve"> о возможности проведения м</w:t>
      </w:r>
      <w:r w:rsidRPr="00372951">
        <w:rPr>
          <w:rFonts w:ascii="Times New Roman" w:hAnsi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/>
          <w:color w:val="000000"/>
          <w:sz w:val="28"/>
          <w:szCs w:val="28"/>
        </w:rPr>
        <w:t>дицинской реабилитации;</w:t>
      </w:r>
    </w:p>
    <w:p w14:paraId="45151443" w14:textId="77777777" w:rsidR="00EF70F1" w:rsidRPr="00372951" w:rsidRDefault="00EF70F1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72951">
        <w:rPr>
          <w:rFonts w:ascii="Times New Roman" w:hAnsi="Times New Roman"/>
          <w:color w:val="000000"/>
          <w:sz w:val="28"/>
          <w:szCs w:val="28"/>
        </w:rPr>
        <w:t>все виды наркомании и алкоголизма (исключая состояния стойкой р</w:t>
      </w:r>
      <w:r w:rsidRPr="00372951">
        <w:rPr>
          <w:rFonts w:ascii="Times New Roman" w:hAnsi="Times New Roman"/>
          <w:color w:val="000000"/>
          <w:sz w:val="28"/>
          <w:szCs w:val="28"/>
        </w:rPr>
        <w:t>е</w:t>
      </w:r>
      <w:r w:rsidRPr="00372951">
        <w:rPr>
          <w:rFonts w:ascii="Times New Roman" w:hAnsi="Times New Roman"/>
          <w:color w:val="000000"/>
          <w:sz w:val="28"/>
          <w:szCs w:val="28"/>
        </w:rPr>
        <w:t>миссии) при отсутствии заключения психиатра-нарколога о возможности проведения реабилитационного лечения;</w:t>
      </w:r>
    </w:p>
    <w:p w14:paraId="4E06AC06" w14:textId="77777777" w:rsidR="00865389" w:rsidRPr="00372951" w:rsidRDefault="00865389" w:rsidP="00EF70F1">
      <w:pPr>
        <w:pStyle w:val="1"/>
        <w:tabs>
          <w:tab w:val="left" w:pos="851"/>
          <w:tab w:val="left" w:pos="993"/>
        </w:tabs>
        <w:spacing w:after="0" w:line="240" w:lineRule="auto"/>
        <w:ind w:left="284" w:right="141" w:firstLine="425"/>
        <w:jc w:val="both"/>
        <w:rPr>
          <w:rFonts w:ascii="Times New Roman" w:hAnsi="Times New Roman"/>
          <w:sz w:val="28"/>
          <w:szCs w:val="28"/>
        </w:rPr>
      </w:pPr>
    </w:p>
    <w:p w14:paraId="57C461AD" w14:textId="77777777" w:rsidR="00594F74" w:rsidRPr="00372951" w:rsidRDefault="00865389" w:rsidP="0059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EF70F1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оформлении на медицинскую реабилитацию пациент представляет медицинскую карту амбулаторного больного (медицинскую карту ребенка</w:t>
      </w:r>
      <w:proofErr w:type="gramStart"/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)и</w:t>
      </w:r>
      <w:proofErr w:type="gramEnd"/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 выписку из медицинской карты стационарного больного первого этапа медицинской реабилитации с указанием о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новного диагноза и сопутствующих заболеваний, реабилитационного диагноза, включ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ющего заключение о нарушенных функциях и нарушении жизнедеятельности, влияющих на функционирование пациента в актуальной для пациента окружающей среде,  результ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 клинико-диагностических, бактериологических и других исследований, поставленных целях и достигнутых </w:t>
      </w:r>
      <w:proofErr w:type="gramStart"/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результатах</w:t>
      </w:r>
      <w:proofErr w:type="gramEnd"/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предыдущих этапах медицинской реабилитации, к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94F74" w:rsidRPr="00372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пию решения врачебной комиссии медицинской организации о проведении мероприятий по медицинской реабилитации </w:t>
      </w:r>
    </w:p>
    <w:p w14:paraId="7D8267B3" w14:textId="77777777" w:rsidR="00594F74" w:rsidRPr="00372951" w:rsidRDefault="00594F74" w:rsidP="0059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B995A2" w14:textId="0ED1474D" w:rsidR="00CA5760" w:rsidRPr="00372951" w:rsidRDefault="00594F74" w:rsidP="00CA5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proofErr w:type="gramStart"/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реабилитация осуществляется в отделениях медицинской реабилитации медицинских организаций и специализированных центров м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дицинской реабилитации различного уровня, имеющих лицензию на мед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цинскую деятельность, включая работы (услуги) по медицинской реабилит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A5760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(далее - медицинские организации) независимо от форм собственности,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. на условиях государственного-частного партнерства по основным гру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пам нарушенных функций и жизнедеятельности: отделение медицинской р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абилитации для пациентов с нарушениями функций центральной нервной с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стемы (ЦНС</w:t>
      </w:r>
      <w:proofErr w:type="gramEnd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); отделение медицинской реабилитации для пациентов </w:t>
      </w:r>
      <w:proofErr w:type="gramStart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нар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>шением</w:t>
      </w:r>
      <w:proofErr w:type="gramEnd"/>
      <w:r w:rsidR="00CA5760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функций опорно-двигательного аппарата и периферической нервной системы; отделение медицинской реабилитации для пациентов с нарушением функций при соматической патологии. </w:t>
      </w:r>
    </w:p>
    <w:p w14:paraId="577FE9EB" w14:textId="77777777" w:rsidR="001A0A68" w:rsidRPr="00372951" w:rsidRDefault="001A0A68" w:rsidP="00CA5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B2B899" w14:textId="0C069DFA" w:rsidR="001A0A68" w:rsidRPr="00372951" w:rsidRDefault="00594F74" w:rsidP="001A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реабилитация осуществляется независимо от сроков заб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левания, при условии стабильности клинического состояния пациента и наличия перспективы восстановления функций и/или жизнедеятельности п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циента (реабилитационного потенциала - РП), когда риск развития осложн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не превышает перспективу восстановления функций и/или жизнеде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тельности (РП) при отсутствии противопоказаний к проведению отдельных методов медицинской реабилитации на основании установленного реабил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тационного диагноза и в соответствии с индивидуальной программой мед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цинской реабилитации. </w:t>
      </w:r>
      <w:proofErr w:type="gramEnd"/>
    </w:p>
    <w:p w14:paraId="2A60CDE1" w14:textId="77777777" w:rsidR="001A0A68" w:rsidRPr="00372951" w:rsidRDefault="001A0A68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96052" w14:textId="74E73C83" w:rsidR="001A0A68" w:rsidRPr="00372951" w:rsidRDefault="00594F74" w:rsidP="001A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.Медицинская реабилитация осуществляется в плановой форме в рамках первичной медико-санитарной помощи и специализированной, в том числе высокотехнологичной, медицинской помощи.</w:t>
      </w:r>
    </w:p>
    <w:p w14:paraId="6CD25E1E" w14:textId="77777777" w:rsidR="001A0A68" w:rsidRPr="00372951" w:rsidRDefault="001A0A68" w:rsidP="001A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E3140D" w14:textId="6609635E" w:rsidR="001A0A68" w:rsidRPr="00372951" w:rsidRDefault="00594F74" w:rsidP="001A0A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1A0A68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Медицинская реабилитация осуществляется в следующих условиях:</w:t>
      </w:r>
    </w:p>
    <w:p w14:paraId="0884F631" w14:textId="77777777" w:rsidR="001A0A68" w:rsidRPr="00372951" w:rsidRDefault="001A0A68" w:rsidP="001A0A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амбулаторно (в условиях, не предусматривающих круглосуточного мед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цинского наблюдения и лечения) – в отделениях медицинской реабилитации медицинской организации, в том числе санаторно-курортной;</w:t>
      </w:r>
    </w:p>
    <w:p w14:paraId="6FE56381" w14:textId="77777777" w:rsidR="001A0A68" w:rsidRPr="00372951" w:rsidRDefault="001A0A68" w:rsidP="001A0A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 - в отделениях медицинской реабил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тации медицинской организации, в том числе санаторно-курортной;</w:t>
      </w:r>
    </w:p>
    <w:p w14:paraId="4E27446C" w14:textId="77777777" w:rsidR="001A0A68" w:rsidRPr="00372951" w:rsidRDefault="001A0A68" w:rsidP="001A0A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стационарно (в условиях, обеспечивающих круглосуточное медицинское наблюдение и лечение) - в отделениях реанимации и интенсивной терапии, специализированных отделениях по профилю оказываемой медицинской п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мощи, в специализированных отделениях медицинской реабилитации;</w:t>
      </w:r>
    </w:p>
    <w:p w14:paraId="5BBE1E8C" w14:textId="77777777" w:rsidR="00865389" w:rsidRPr="00372951" w:rsidRDefault="001A0A68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с использованием телемедицинских технологий и информационных систем (</w:t>
      </w: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дистанционное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телеконсультирование</w:t>
      </w:r>
      <w:proofErr w:type="spell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дистанционная маршрутизация, 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станционная реабилитация) – в отделениях медицинской реабилитации м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дицинских организаций</w:t>
      </w:r>
    </w:p>
    <w:p w14:paraId="45631386" w14:textId="77777777" w:rsidR="00865389" w:rsidRPr="00372951" w:rsidRDefault="00865389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81387B" w14:textId="5CC00003" w:rsidR="00CA1F55" w:rsidRPr="00372951" w:rsidRDefault="00594F74" w:rsidP="00EF57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1A0A68" w:rsidRPr="003729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57BE"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7BE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Койки по профилю медицинская реабилитация разворачиваются в зав</w:t>
      </w:r>
      <w:r w:rsidR="00EF57BE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F57BE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симости от численности взрослого и детского населения субъекта РФ</w:t>
      </w:r>
      <w:r w:rsidR="00CA577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079C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0079C4" w:rsidRPr="00372951">
        <w:rPr>
          <w:rFonts w:ascii="Times New Roman" w:hAnsi="Times New Roman" w:cs="Times New Roman"/>
          <w:sz w:val="28"/>
          <w:szCs w:val="28"/>
        </w:rPr>
        <w:t>пец</w:t>
      </w:r>
      <w:r w:rsidR="000079C4" w:rsidRPr="00372951">
        <w:rPr>
          <w:rFonts w:ascii="Times New Roman" w:hAnsi="Times New Roman" w:cs="Times New Roman"/>
          <w:sz w:val="28"/>
          <w:szCs w:val="28"/>
        </w:rPr>
        <w:t>и</w:t>
      </w:r>
      <w:r w:rsidR="000079C4" w:rsidRPr="00372951">
        <w:rPr>
          <w:rFonts w:ascii="Times New Roman" w:hAnsi="Times New Roman" w:cs="Times New Roman"/>
          <w:sz w:val="28"/>
          <w:szCs w:val="28"/>
        </w:rPr>
        <w:t>ализированные койки круглосуточного пребывания – 2,1 на 10 000; специ</w:t>
      </w:r>
      <w:r w:rsidR="000079C4" w:rsidRPr="00372951">
        <w:rPr>
          <w:rFonts w:ascii="Times New Roman" w:hAnsi="Times New Roman" w:cs="Times New Roman"/>
          <w:sz w:val="28"/>
          <w:szCs w:val="28"/>
        </w:rPr>
        <w:t>а</w:t>
      </w:r>
      <w:r w:rsidR="000079C4" w:rsidRPr="00372951">
        <w:rPr>
          <w:rFonts w:ascii="Times New Roman" w:hAnsi="Times New Roman" w:cs="Times New Roman"/>
          <w:sz w:val="28"/>
          <w:szCs w:val="28"/>
        </w:rPr>
        <w:t xml:space="preserve">лизированные койки дневного пребывания – </w:t>
      </w:r>
      <w:r w:rsidR="00014150" w:rsidRPr="00372951">
        <w:rPr>
          <w:rFonts w:ascii="Times New Roman" w:hAnsi="Times New Roman" w:cs="Times New Roman"/>
          <w:sz w:val="28"/>
          <w:szCs w:val="28"/>
        </w:rPr>
        <w:t>1</w:t>
      </w:r>
      <w:r w:rsidR="000079C4" w:rsidRPr="00372951">
        <w:rPr>
          <w:rFonts w:ascii="Times New Roman" w:hAnsi="Times New Roman" w:cs="Times New Roman"/>
          <w:sz w:val="28"/>
          <w:szCs w:val="28"/>
        </w:rPr>
        <w:t>,3 на 10 000 населения</w:t>
      </w:r>
      <w:r w:rsidR="000079C4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числе:</w:t>
      </w:r>
    </w:p>
    <w:p w14:paraId="686AA973" w14:textId="77777777" w:rsidR="00282BF7" w:rsidRPr="00372951" w:rsidRDefault="00BE6CCA" w:rsidP="00C579FC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72951">
        <w:rPr>
          <w:color w:val="000000"/>
          <w:sz w:val="28"/>
          <w:szCs w:val="28"/>
        </w:rPr>
        <w:t>а</w:t>
      </w:r>
      <w:proofErr w:type="gramStart"/>
      <w:r w:rsidR="00CA5772" w:rsidRPr="00372951">
        <w:rPr>
          <w:color w:val="000000"/>
          <w:sz w:val="28"/>
          <w:szCs w:val="28"/>
        </w:rPr>
        <w:t>.</w:t>
      </w:r>
      <w:r w:rsidR="00CA1F55" w:rsidRPr="00372951">
        <w:rPr>
          <w:color w:val="000000"/>
          <w:sz w:val="28"/>
          <w:szCs w:val="28"/>
        </w:rPr>
        <w:t>М</w:t>
      </w:r>
      <w:proofErr w:type="gramEnd"/>
      <w:r w:rsidR="00CA1F55" w:rsidRPr="00372951">
        <w:rPr>
          <w:color w:val="000000"/>
          <w:sz w:val="28"/>
          <w:szCs w:val="28"/>
        </w:rPr>
        <w:t>едицинские</w:t>
      </w:r>
      <w:proofErr w:type="spellEnd"/>
      <w:r w:rsidR="00CA1F55" w:rsidRPr="00372951">
        <w:rPr>
          <w:color w:val="000000"/>
          <w:sz w:val="28"/>
          <w:szCs w:val="28"/>
        </w:rPr>
        <w:t xml:space="preserve"> организации </w:t>
      </w:r>
      <w:r w:rsidR="00CA1F55" w:rsidRPr="00372951">
        <w:rPr>
          <w:b/>
          <w:color w:val="000000"/>
          <w:sz w:val="28"/>
          <w:szCs w:val="28"/>
        </w:rPr>
        <w:t>третьего</w:t>
      </w:r>
      <w:r w:rsidR="00CA1F55" w:rsidRPr="00372951">
        <w:rPr>
          <w:color w:val="000000"/>
          <w:sz w:val="28"/>
          <w:szCs w:val="28"/>
        </w:rPr>
        <w:t xml:space="preserve"> уровня (федеральные, межрегионал</w:t>
      </w:r>
      <w:r w:rsidR="00CA1F55" w:rsidRPr="00372951">
        <w:rPr>
          <w:color w:val="000000"/>
          <w:sz w:val="28"/>
          <w:szCs w:val="28"/>
        </w:rPr>
        <w:t>ь</w:t>
      </w:r>
      <w:r w:rsidR="00CA1F55" w:rsidRPr="00372951">
        <w:rPr>
          <w:color w:val="000000"/>
          <w:sz w:val="28"/>
          <w:szCs w:val="28"/>
        </w:rPr>
        <w:t>ные экспертные центры) на первом и втором этапах оказания помощи по м</w:t>
      </w:r>
      <w:r w:rsidR="00CA1F55" w:rsidRPr="00372951">
        <w:rPr>
          <w:color w:val="000000"/>
          <w:sz w:val="28"/>
          <w:szCs w:val="28"/>
        </w:rPr>
        <w:t>е</w:t>
      </w:r>
      <w:r w:rsidR="00CA1F55" w:rsidRPr="00372951">
        <w:rPr>
          <w:color w:val="000000"/>
          <w:sz w:val="28"/>
          <w:szCs w:val="28"/>
        </w:rPr>
        <w:t xml:space="preserve">дицинской реабилитации в стационарных условиях организовываются из </w:t>
      </w:r>
      <w:r w:rsidR="00CA1F55" w:rsidRPr="00372951">
        <w:rPr>
          <w:color w:val="000000"/>
          <w:sz w:val="28"/>
          <w:szCs w:val="28"/>
        </w:rPr>
        <w:lastRenderedPageBreak/>
        <w:t xml:space="preserve">расчета 200 </w:t>
      </w:r>
      <w:r w:rsidR="00CA1F55" w:rsidRPr="00372951">
        <w:rPr>
          <w:b/>
          <w:color w:val="000000"/>
          <w:sz w:val="28"/>
          <w:szCs w:val="28"/>
        </w:rPr>
        <w:t>стационарных</w:t>
      </w:r>
      <w:r w:rsidR="00CA1F55" w:rsidRPr="00372951">
        <w:rPr>
          <w:color w:val="000000"/>
          <w:sz w:val="28"/>
          <w:szCs w:val="28"/>
        </w:rPr>
        <w:t xml:space="preserve"> коек и 50 коек </w:t>
      </w:r>
      <w:r w:rsidR="00CA1F55" w:rsidRPr="00372951">
        <w:rPr>
          <w:b/>
          <w:color w:val="000000"/>
          <w:sz w:val="28"/>
          <w:szCs w:val="28"/>
        </w:rPr>
        <w:t>дневного</w:t>
      </w:r>
      <w:r w:rsidR="00CA1F55" w:rsidRPr="00372951">
        <w:rPr>
          <w:color w:val="000000"/>
          <w:sz w:val="28"/>
          <w:szCs w:val="28"/>
        </w:rPr>
        <w:t xml:space="preserve"> стационара на 6 млн. населения</w:t>
      </w:r>
    </w:p>
    <w:p w14:paraId="7131B3DE" w14:textId="771C9374" w:rsidR="00CA1F55" w:rsidRPr="00372951" w:rsidRDefault="00BE6CCA" w:rsidP="00C579FC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72951">
        <w:rPr>
          <w:color w:val="000000"/>
          <w:sz w:val="28"/>
          <w:szCs w:val="28"/>
        </w:rPr>
        <w:t xml:space="preserve">б. </w:t>
      </w:r>
      <w:r w:rsidR="00CA1F55" w:rsidRPr="00372951">
        <w:rPr>
          <w:color w:val="000000"/>
          <w:sz w:val="28"/>
          <w:szCs w:val="28"/>
        </w:rPr>
        <w:t xml:space="preserve">Медицинские организации </w:t>
      </w:r>
      <w:r w:rsidR="00CA1F55" w:rsidRPr="00372951">
        <w:rPr>
          <w:b/>
          <w:color w:val="000000"/>
          <w:sz w:val="28"/>
          <w:szCs w:val="28"/>
        </w:rPr>
        <w:t>второго</w:t>
      </w:r>
      <w:r w:rsidR="00CA1F55" w:rsidRPr="00372951">
        <w:rPr>
          <w:color w:val="000000"/>
          <w:sz w:val="28"/>
          <w:szCs w:val="28"/>
        </w:rPr>
        <w:t xml:space="preserve"> уровня, на </w:t>
      </w:r>
      <w:r w:rsidR="00CA1F55" w:rsidRPr="00372951">
        <w:rPr>
          <w:b/>
          <w:color w:val="000000"/>
          <w:sz w:val="28"/>
          <w:szCs w:val="28"/>
        </w:rPr>
        <w:t>втором</w:t>
      </w:r>
      <w:r w:rsidR="00CA1F55" w:rsidRPr="00372951">
        <w:rPr>
          <w:color w:val="000000"/>
          <w:sz w:val="28"/>
          <w:szCs w:val="28"/>
        </w:rPr>
        <w:t xml:space="preserve"> этапе медицинской реабилитации в стационарных условиях, из расчета 1 койка на </w:t>
      </w:r>
      <w:r w:rsidR="00282BF7" w:rsidRPr="00372951">
        <w:rPr>
          <w:color w:val="000000"/>
          <w:sz w:val="28"/>
          <w:szCs w:val="28"/>
        </w:rPr>
        <w:t xml:space="preserve">10 </w:t>
      </w:r>
      <w:r w:rsidR="00CA1F55" w:rsidRPr="00372951">
        <w:rPr>
          <w:color w:val="000000"/>
          <w:sz w:val="28"/>
          <w:szCs w:val="28"/>
        </w:rPr>
        <w:t>500 застр</w:t>
      </w:r>
      <w:r w:rsidR="00CA1F55" w:rsidRPr="00372951">
        <w:rPr>
          <w:color w:val="000000"/>
          <w:sz w:val="28"/>
          <w:szCs w:val="28"/>
        </w:rPr>
        <w:t>а</w:t>
      </w:r>
      <w:r w:rsidR="00CA1F55" w:rsidRPr="00372951">
        <w:rPr>
          <w:color w:val="000000"/>
          <w:sz w:val="28"/>
          <w:szCs w:val="28"/>
        </w:rPr>
        <w:t xml:space="preserve">хованных для пациентов с нарушениями функций и жизнедеятельности при заболеваниях и повреждениях ЦНС, 1 койка на </w:t>
      </w:r>
      <w:r w:rsidR="00282BF7" w:rsidRPr="00372951">
        <w:rPr>
          <w:color w:val="000000"/>
          <w:sz w:val="28"/>
          <w:szCs w:val="28"/>
        </w:rPr>
        <w:t>155</w:t>
      </w:r>
      <w:r w:rsidR="00CA1F55" w:rsidRPr="00372951">
        <w:rPr>
          <w:color w:val="000000"/>
          <w:sz w:val="28"/>
          <w:szCs w:val="28"/>
        </w:rPr>
        <w:t xml:space="preserve">000 застрахованных для пациентов с нарушениями функций и жизнедеятельности при заболеваниях и повреждениях опорно-двигательного аппарата и периферической нервной системы, 1 койка на </w:t>
      </w:r>
      <w:r w:rsidR="00282BF7" w:rsidRPr="00372951">
        <w:rPr>
          <w:color w:val="000000"/>
          <w:sz w:val="28"/>
          <w:szCs w:val="28"/>
        </w:rPr>
        <w:t xml:space="preserve">50 </w:t>
      </w:r>
      <w:r w:rsidR="00CA1F55" w:rsidRPr="00372951">
        <w:rPr>
          <w:color w:val="000000"/>
          <w:sz w:val="28"/>
          <w:szCs w:val="28"/>
        </w:rPr>
        <w:t>000</w:t>
      </w:r>
      <w:proofErr w:type="gramEnd"/>
      <w:r w:rsidR="00CA1F55" w:rsidRPr="00372951">
        <w:rPr>
          <w:color w:val="000000"/>
          <w:sz w:val="28"/>
          <w:szCs w:val="28"/>
        </w:rPr>
        <w:t xml:space="preserve"> застрахованных с нарушениями функций и жи</w:t>
      </w:r>
      <w:r w:rsidR="00CA1F55" w:rsidRPr="00372951">
        <w:rPr>
          <w:color w:val="000000"/>
          <w:sz w:val="28"/>
          <w:szCs w:val="28"/>
        </w:rPr>
        <w:t>з</w:t>
      </w:r>
      <w:r w:rsidR="00CA1F55" w:rsidRPr="00372951">
        <w:rPr>
          <w:color w:val="000000"/>
          <w:sz w:val="28"/>
          <w:szCs w:val="28"/>
        </w:rPr>
        <w:t>недеятельности при заболеваниях внутренних органов, в том числе для пац</w:t>
      </w:r>
      <w:r w:rsidR="00CA1F55" w:rsidRPr="00372951">
        <w:rPr>
          <w:color w:val="000000"/>
          <w:sz w:val="28"/>
          <w:szCs w:val="28"/>
        </w:rPr>
        <w:t>и</w:t>
      </w:r>
      <w:r w:rsidR="00CA1F55" w:rsidRPr="00372951">
        <w:rPr>
          <w:color w:val="000000"/>
          <w:sz w:val="28"/>
          <w:szCs w:val="28"/>
        </w:rPr>
        <w:t xml:space="preserve">ентов с заболеваниями и повреждениями </w:t>
      </w:r>
      <w:proofErr w:type="gramStart"/>
      <w:r w:rsidR="00CA1F55" w:rsidRPr="00372951">
        <w:rPr>
          <w:color w:val="000000"/>
          <w:sz w:val="28"/>
          <w:szCs w:val="28"/>
        </w:rPr>
        <w:t>сердечно-сосудистой</w:t>
      </w:r>
      <w:proofErr w:type="gramEnd"/>
      <w:r w:rsidR="00CA1F55" w:rsidRPr="00372951">
        <w:rPr>
          <w:color w:val="000000"/>
          <w:sz w:val="28"/>
          <w:szCs w:val="28"/>
        </w:rPr>
        <w:t xml:space="preserve"> системы;</w:t>
      </w:r>
    </w:p>
    <w:p w14:paraId="7A51747F" w14:textId="77777777" w:rsidR="009C453B" w:rsidRPr="00372951" w:rsidRDefault="00BE6CCA" w:rsidP="009C453B">
      <w:pPr>
        <w:pStyle w:val="ac"/>
        <w:shd w:val="clear" w:color="auto" w:fill="FFFFFF"/>
        <w:jc w:val="both"/>
      </w:pPr>
      <w:r w:rsidRPr="00372951">
        <w:rPr>
          <w:color w:val="000000"/>
          <w:sz w:val="28"/>
          <w:szCs w:val="28"/>
        </w:rPr>
        <w:t xml:space="preserve">в. </w:t>
      </w:r>
      <w:r w:rsidR="00CA1F55" w:rsidRPr="00372951">
        <w:rPr>
          <w:color w:val="000000"/>
          <w:sz w:val="28"/>
          <w:szCs w:val="28"/>
        </w:rPr>
        <w:t xml:space="preserve">Медицинские организации </w:t>
      </w:r>
      <w:r w:rsidR="00CA1F55" w:rsidRPr="00372951">
        <w:rPr>
          <w:b/>
          <w:color w:val="000000"/>
          <w:sz w:val="28"/>
          <w:szCs w:val="28"/>
        </w:rPr>
        <w:t>второго</w:t>
      </w:r>
      <w:r w:rsidR="00CA1F55" w:rsidRPr="00372951">
        <w:rPr>
          <w:color w:val="000000"/>
          <w:sz w:val="28"/>
          <w:szCs w:val="28"/>
        </w:rPr>
        <w:t xml:space="preserve"> уровня, на </w:t>
      </w:r>
      <w:r w:rsidR="00CA1F55" w:rsidRPr="00372951">
        <w:rPr>
          <w:b/>
          <w:color w:val="000000"/>
          <w:sz w:val="28"/>
          <w:szCs w:val="28"/>
        </w:rPr>
        <w:t>втором</w:t>
      </w:r>
      <w:r w:rsidR="00CA1F55" w:rsidRPr="00372951">
        <w:rPr>
          <w:color w:val="000000"/>
          <w:sz w:val="28"/>
          <w:szCs w:val="28"/>
        </w:rPr>
        <w:t xml:space="preserve"> этапе медицинской реабилитации в условиях </w:t>
      </w:r>
      <w:r w:rsidR="00CA1F55" w:rsidRPr="00372951">
        <w:rPr>
          <w:b/>
          <w:color w:val="000000"/>
          <w:sz w:val="28"/>
          <w:szCs w:val="28"/>
        </w:rPr>
        <w:t>дневного</w:t>
      </w:r>
      <w:r w:rsidR="00CA1F55" w:rsidRPr="00372951">
        <w:rPr>
          <w:color w:val="000000"/>
          <w:sz w:val="28"/>
          <w:szCs w:val="28"/>
        </w:rPr>
        <w:t xml:space="preserve"> стационара – </w:t>
      </w:r>
      <w:r w:rsidR="00C579FC" w:rsidRPr="00372951">
        <w:rPr>
          <w:color w:val="000000"/>
          <w:sz w:val="28"/>
          <w:szCs w:val="28"/>
        </w:rPr>
        <w:t>1 койка на 50000 застрах</w:t>
      </w:r>
      <w:r w:rsidR="00C579FC" w:rsidRPr="00372951">
        <w:rPr>
          <w:color w:val="000000"/>
          <w:sz w:val="28"/>
          <w:szCs w:val="28"/>
        </w:rPr>
        <w:t>о</w:t>
      </w:r>
      <w:r w:rsidR="00C579FC" w:rsidRPr="00372951">
        <w:rPr>
          <w:color w:val="000000"/>
          <w:sz w:val="28"/>
          <w:szCs w:val="28"/>
        </w:rPr>
        <w:t xml:space="preserve">ванных. </w:t>
      </w:r>
      <w:r w:rsidR="00CA1F55" w:rsidRPr="00372951">
        <w:rPr>
          <w:color w:val="000000"/>
          <w:sz w:val="28"/>
          <w:szCs w:val="28"/>
        </w:rPr>
        <w:t xml:space="preserve">В условиях </w:t>
      </w:r>
      <w:r w:rsidR="00CA1F55" w:rsidRPr="00372951">
        <w:rPr>
          <w:b/>
          <w:color w:val="000000"/>
          <w:sz w:val="28"/>
          <w:szCs w:val="28"/>
        </w:rPr>
        <w:t>амбулаторного приема пациентов (в том числе на д</w:t>
      </w:r>
      <w:r w:rsidR="00CA1F55" w:rsidRPr="00372951">
        <w:rPr>
          <w:b/>
          <w:color w:val="000000"/>
          <w:sz w:val="28"/>
          <w:szCs w:val="28"/>
        </w:rPr>
        <w:t>о</w:t>
      </w:r>
      <w:r w:rsidR="00CA1F55" w:rsidRPr="00372951">
        <w:rPr>
          <w:b/>
          <w:color w:val="000000"/>
          <w:sz w:val="28"/>
          <w:szCs w:val="28"/>
        </w:rPr>
        <w:t>му)</w:t>
      </w:r>
      <w:r w:rsidR="00CA1F55" w:rsidRPr="00372951">
        <w:rPr>
          <w:color w:val="000000"/>
          <w:sz w:val="28"/>
          <w:szCs w:val="28"/>
        </w:rPr>
        <w:t xml:space="preserve"> – 1 МДБ на </w:t>
      </w:r>
      <w:r w:rsidR="00C579FC" w:rsidRPr="00372951">
        <w:rPr>
          <w:color w:val="000000"/>
          <w:sz w:val="28"/>
          <w:szCs w:val="28"/>
        </w:rPr>
        <w:t>10</w:t>
      </w:r>
      <w:r w:rsidR="00CA1F55" w:rsidRPr="00372951">
        <w:rPr>
          <w:color w:val="000000"/>
          <w:sz w:val="28"/>
          <w:szCs w:val="28"/>
        </w:rPr>
        <w:t>0 000 застрахованных, в том числе с оказанием помощи по МР дистанционно с учетом регио</w:t>
      </w:r>
      <w:r w:rsidR="000079C4" w:rsidRPr="00372951">
        <w:rPr>
          <w:color w:val="000000"/>
          <w:sz w:val="28"/>
          <w:szCs w:val="28"/>
        </w:rPr>
        <w:t xml:space="preserve">нальных </w:t>
      </w:r>
      <w:proofErr w:type="spellStart"/>
      <w:r w:rsidR="000079C4" w:rsidRPr="00372951">
        <w:rPr>
          <w:color w:val="000000"/>
          <w:sz w:val="28"/>
          <w:szCs w:val="28"/>
        </w:rPr>
        <w:t>особенностей</w:t>
      </w:r>
      <w:proofErr w:type="gramStart"/>
      <w:r w:rsidR="00C579FC" w:rsidRPr="00372951">
        <w:rPr>
          <w:color w:val="000000"/>
          <w:sz w:val="28"/>
          <w:szCs w:val="28"/>
        </w:rPr>
        <w:t>.</w:t>
      </w:r>
      <w:r w:rsidR="00C579FC" w:rsidRPr="00372951">
        <w:t>г</w:t>
      </w:r>
      <w:proofErr w:type="spellEnd"/>
      <w:proofErr w:type="gramEnd"/>
      <w:r w:rsidR="00C579FC" w:rsidRPr="00372951">
        <w:t xml:space="preserve">. </w:t>
      </w:r>
      <w:r w:rsidR="009D6B3C" w:rsidRPr="00372951">
        <w:t>Медицинские орган</w:t>
      </w:r>
      <w:r w:rsidR="009D6B3C" w:rsidRPr="00372951">
        <w:t>и</w:t>
      </w:r>
      <w:r w:rsidR="009D6B3C" w:rsidRPr="00372951">
        <w:t xml:space="preserve">зации </w:t>
      </w:r>
      <w:r w:rsidR="009D6B3C" w:rsidRPr="00372951">
        <w:rPr>
          <w:b/>
        </w:rPr>
        <w:t>первого</w:t>
      </w:r>
      <w:r w:rsidR="009D6B3C" w:rsidRPr="00372951">
        <w:t xml:space="preserve"> уровня оказания помощи по медицинской реабилитации в условиях </w:t>
      </w:r>
      <w:r w:rsidR="009D6B3C" w:rsidRPr="00372951">
        <w:rPr>
          <w:b/>
        </w:rPr>
        <w:t>дне</w:t>
      </w:r>
      <w:r w:rsidR="009D6B3C" w:rsidRPr="00372951">
        <w:rPr>
          <w:b/>
        </w:rPr>
        <w:t>в</w:t>
      </w:r>
      <w:r w:rsidR="009D6B3C" w:rsidRPr="00372951">
        <w:rPr>
          <w:b/>
        </w:rPr>
        <w:t>ного</w:t>
      </w:r>
      <w:r w:rsidR="009D6B3C" w:rsidRPr="00372951">
        <w:t xml:space="preserve"> стационара </w:t>
      </w:r>
      <w:r w:rsidR="000079C4" w:rsidRPr="00372951">
        <w:t xml:space="preserve"> - </w:t>
      </w:r>
      <w:r w:rsidR="009D6B3C" w:rsidRPr="00372951">
        <w:t xml:space="preserve">1 </w:t>
      </w:r>
      <w:r w:rsidR="00C579FC" w:rsidRPr="00372951">
        <w:t xml:space="preserve">койка  на </w:t>
      </w:r>
      <w:r w:rsidR="00014150" w:rsidRPr="00372951">
        <w:t>1</w:t>
      </w:r>
      <w:r w:rsidR="00C579FC" w:rsidRPr="00372951">
        <w:t>0000</w:t>
      </w:r>
      <w:r w:rsidR="009D6B3C" w:rsidRPr="00372951">
        <w:t xml:space="preserve"> застрахованных</w:t>
      </w:r>
      <w:r w:rsidR="00C579FC" w:rsidRPr="00372951">
        <w:t>.</w:t>
      </w:r>
      <w:r w:rsidR="009D6B3C" w:rsidRPr="00372951">
        <w:t xml:space="preserve"> В  условиях </w:t>
      </w:r>
      <w:r w:rsidR="009D6B3C" w:rsidRPr="00372951">
        <w:rPr>
          <w:b/>
        </w:rPr>
        <w:t>амбулаторного приема (в том числе на дому)</w:t>
      </w:r>
      <w:r w:rsidR="009D6B3C" w:rsidRPr="00372951">
        <w:t xml:space="preserve"> – 1 МДБ на 50 000 застрахованных, в том числе с оказанием пом</w:t>
      </w:r>
      <w:r w:rsidR="009D6B3C" w:rsidRPr="00372951">
        <w:t>о</w:t>
      </w:r>
      <w:r w:rsidR="009D6B3C" w:rsidRPr="00372951">
        <w:t>щи по МР дистанционно с учетом региональных особенностей.</w:t>
      </w:r>
    </w:p>
    <w:p w14:paraId="2DA712D5" w14:textId="4CCD4E6D" w:rsidR="00C15AC9" w:rsidRPr="00372951" w:rsidRDefault="00594F74" w:rsidP="009C453B">
      <w:pPr>
        <w:pStyle w:val="ac"/>
        <w:shd w:val="clear" w:color="auto" w:fill="FFFFFF"/>
        <w:jc w:val="both"/>
      </w:pPr>
      <w:r w:rsidRPr="00372951">
        <w:t>15</w:t>
      </w:r>
      <w:r w:rsidR="00EF70F1" w:rsidRPr="00372951">
        <w:t xml:space="preserve">. </w:t>
      </w:r>
      <w:r w:rsidR="00C15AC9" w:rsidRPr="00372951">
        <w:t>Реабилитационные мероприятия проводятся по показаниям в следующих помещениях медицинской организации в зависимости от этапа:</w:t>
      </w:r>
    </w:p>
    <w:p w14:paraId="7D8A476C" w14:textId="77777777" w:rsidR="00C15AC9" w:rsidRPr="00372951" w:rsidRDefault="00C15AC9" w:rsidP="00C15AC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палате, где находится пациент, с использованием мобильного об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рудования по проведению необходимого медикаментозного лечения, лечебной физкультуры, физиотерапии, психотерапии, рефлексотер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пии, мануальной терапии, логопедии и др. методов медицинской ре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билитации на первом и втором этапах медицинской реабилитации;</w:t>
      </w:r>
    </w:p>
    <w:p w14:paraId="3CE2F677" w14:textId="77777777" w:rsidR="00C15AC9" w:rsidRPr="00372951" w:rsidRDefault="00C15AC9" w:rsidP="00C15AC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кабинетах (залах) специализированного отделения медицинской реабилитации по лечебной физкультуре, медицинскому массажу, пс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хотерапии, медицинской психологии, физиотерапии, рефлексотерапии, мануальной терапии, логопедической коррекции, фониатрии, открыт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 в условиях  медицинской организации, оказывающей помощь в ст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ционарных (в том числе дневного стационара), амбулаторных услов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ях, в условиях санаторно-курортной медицинской реабилитации в с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ответствии с действующим законодательством на первом, втором и третьем этапах медицинской реабилитации;</w:t>
      </w:r>
      <w:proofErr w:type="gramEnd"/>
    </w:p>
    <w:p w14:paraId="6A16135C" w14:textId="77777777" w:rsidR="00C15AC9" w:rsidRPr="00372951" w:rsidRDefault="00C15AC9" w:rsidP="00C15AC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 условиях стационара на дому на третьем этапе медицинской ре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билитации при условии создания доступной для пациента среды в с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ответствии с действующим законодательством</w:t>
      </w:r>
    </w:p>
    <w:p w14:paraId="52C543EE" w14:textId="77777777" w:rsidR="00C15AC9" w:rsidRPr="00372951" w:rsidRDefault="00C15AC9" w:rsidP="00CA577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E9CC1F" w14:textId="5FF43A12" w:rsidR="00495576" w:rsidRPr="00372951" w:rsidRDefault="0086538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94F74" w:rsidRPr="00372951">
        <w:rPr>
          <w:rFonts w:ascii="Times New Roman" w:hAnsi="Times New Roman" w:cs="Times New Roman"/>
          <w:bCs/>
          <w:color w:val="000000"/>
          <w:sz w:val="28"/>
          <w:szCs w:val="28"/>
        </w:rPr>
        <w:t>6 .</w:t>
      </w:r>
      <w:r w:rsidR="00495576" w:rsidRPr="00372951">
        <w:rPr>
          <w:rFonts w:ascii="Times New Roman" w:hAnsi="Times New Roman" w:cs="Times New Roman"/>
          <w:sz w:val="28"/>
          <w:szCs w:val="28"/>
        </w:rPr>
        <w:t xml:space="preserve"> </w:t>
      </w:r>
      <w:r w:rsidR="008854A4" w:rsidRPr="00372951">
        <w:rPr>
          <w:rFonts w:ascii="Times New Roman" w:hAnsi="Times New Roman" w:cs="Times New Roman"/>
          <w:sz w:val="28"/>
          <w:szCs w:val="28"/>
        </w:rPr>
        <w:t>Курс медицинской реабилитации в отделениях медицинской реабилит</w:t>
      </w:r>
      <w:r w:rsidR="008854A4" w:rsidRPr="00372951">
        <w:rPr>
          <w:rFonts w:ascii="Times New Roman" w:hAnsi="Times New Roman" w:cs="Times New Roman"/>
          <w:sz w:val="28"/>
          <w:szCs w:val="28"/>
        </w:rPr>
        <w:t>а</w:t>
      </w:r>
      <w:r w:rsidR="008854A4" w:rsidRPr="00372951">
        <w:rPr>
          <w:rFonts w:ascii="Times New Roman" w:hAnsi="Times New Roman" w:cs="Times New Roman"/>
          <w:sz w:val="28"/>
          <w:szCs w:val="28"/>
        </w:rPr>
        <w:t xml:space="preserve">ции медицинских организаций составляет не менее 10 дней. Регулярность </w:t>
      </w:r>
      <w:r w:rsidR="008854A4" w:rsidRPr="00372951">
        <w:rPr>
          <w:rFonts w:ascii="Times New Roman" w:hAnsi="Times New Roman" w:cs="Times New Roman"/>
          <w:sz w:val="28"/>
          <w:szCs w:val="28"/>
        </w:rPr>
        <w:lastRenderedPageBreak/>
        <w:t>проведения мероприятий по медицинской реабилитации на первом и втором этапах – ежедневно, на третьем этапе – не реже чем один комплекс через каждые 48 часов. Количество курсов медицинской реабилитации пациентам с установленной инвалидностью – не менее одного в год.</w:t>
      </w:r>
    </w:p>
    <w:p w14:paraId="15252800" w14:textId="77777777" w:rsidR="00865389" w:rsidRPr="00372951" w:rsidRDefault="00865389" w:rsidP="00CA57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8A165" w14:textId="3222BE10" w:rsidR="00495576" w:rsidRPr="00372951" w:rsidRDefault="00495576" w:rsidP="00CA5772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2DF6" w:rsidRPr="003729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72951">
        <w:rPr>
          <w:rFonts w:ascii="Times New Roman" w:hAnsi="Times New Roman" w:cs="Times New Roman"/>
          <w:color w:val="000000"/>
          <w:sz w:val="28"/>
          <w:szCs w:val="28"/>
        </w:rPr>
        <w:t>Транспортировка на реабилитационное лечение  при состоянии пациента с уровнем ИРМ 4-5 баллов в  случае необходимости продолжения лечения на базе медицинской организации и к месту регистрации пациента, после завершения реабилитационного лечения, осуществляется силами направл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ющей  пациента медицинской организации, а так же структурными подра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делениями (станциями) скорой медицинской помощи или транспортом с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циальных служб с медицинским сопровождением.</w:t>
      </w:r>
      <w:proofErr w:type="gramEnd"/>
      <w:r w:rsidRPr="00372951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доставку п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циента включаются в тариф медицинской помощи по медицинской реаб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2951">
        <w:rPr>
          <w:rFonts w:ascii="Times New Roman" w:hAnsi="Times New Roman" w:cs="Times New Roman"/>
          <w:color w:val="000000"/>
          <w:sz w:val="28"/>
          <w:szCs w:val="28"/>
        </w:rPr>
        <w:t>литации.</w:t>
      </w:r>
    </w:p>
    <w:p w14:paraId="4D7C34BB" w14:textId="77777777" w:rsidR="00865389" w:rsidRPr="00372951" w:rsidRDefault="00865389" w:rsidP="00CA5772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47B42" w14:textId="618D1780" w:rsidR="00132B1A" w:rsidRPr="00372951" w:rsidRDefault="00132B1A" w:rsidP="00B0444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hAnsi="Times New Roman" w:cs="Times New Roman"/>
          <w:sz w:val="28"/>
          <w:szCs w:val="28"/>
        </w:rPr>
        <w:t>1</w:t>
      </w:r>
      <w:r w:rsidR="00CC2DF6" w:rsidRPr="00372951">
        <w:rPr>
          <w:rFonts w:ascii="Times New Roman" w:hAnsi="Times New Roman" w:cs="Times New Roman"/>
          <w:sz w:val="28"/>
          <w:szCs w:val="28"/>
        </w:rPr>
        <w:t>8</w:t>
      </w:r>
      <w:r w:rsidRPr="00372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2951">
        <w:rPr>
          <w:rFonts w:ascii="Times New Roman" w:hAnsi="Times New Roman" w:cs="Times New Roman"/>
          <w:sz w:val="28"/>
          <w:szCs w:val="28"/>
        </w:rPr>
        <w:t>При отсутствии в субъекте РФ медицинской организации с отделением реабилитации, необходимым пациенту для дальнейшего восстановления функций, направление на медицинскую реабилитацию второго и/или треть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го этапов осуществляется единым центром маршрутизации субъекта РФ, в том числе в федеральные медицинские организации, медицинские организ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ции других субъектов РФ, в соответствии с действующим законодател</w:t>
      </w:r>
      <w:r w:rsidRPr="00372951">
        <w:rPr>
          <w:rFonts w:ascii="Times New Roman" w:hAnsi="Times New Roman" w:cs="Times New Roman"/>
          <w:sz w:val="28"/>
          <w:szCs w:val="28"/>
        </w:rPr>
        <w:t>ь</w:t>
      </w:r>
      <w:r w:rsidRPr="00372951">
        <w:rPr>
          <w:rFonts w:ascii="Times New Roman" w:hAnsi="Times New Roman" w:cs="Times New Roman"/>
          <w:sz w:val="28"/>
          <w:szCs w:val="28"/>
        </w:rPr>
        <w:t>ством, порядками оказания медицинской помощи, клиническими рекоменд</w:t>
      </w:r>
      <w:r w:rsidRPr="00372951">
        <w:rPr>
          <w:rFonts w:ascii="Times New Roman" w:hAnsi="Times New Roman" w:cs="Times New Roman"/>
          <w:sz w:val="28"/>
          <w:szCs w:val="28"/>
        </w:rPr>
        <w:t>а</w:t>
      </w:r>
      <w:r w:rsidRPr="00372951">
        <w:rPr>
          <w:rFonts w:ascii="Times New Roman" w:hAnsi="Times New Roman" w:cs="Times New Roman"/>
          <w:sz w:val="28"/>
          <w:szCs w:val="28"/>
        </w:rPr>
        <w:t>циями (протоколами лечения) по вопросам оказания медицинской</w:t>
      </w:r>
      <w:proofErr w:type="gramEnd"/>
      <w:r w:rsidRPr="00372951">
        <w:rPr>
          <w:rFonts w:ascii="Times New Roman" w:hAnsi="Times New Roman" w:cs="Times New Roman"/>
          <w:sz w:val="28"/>
          <w:szCs w:val="28"/>
        </w:rPr>
        <w:t xml:space="preserve"> помощи по медицинской реабилитации, с учетом стандартов медицинской помощи. Решение о приеме в отделение медицинской реабилитации медицинской о</w:t>
      </w:r>
      <w:r w:rsidRPr="00372951">
        <w:rPr>
          <w:rFonts w:ascii="Times New Roman" w:hAnsi="Times New Roman" w:cs="Times New Roman"/>
          <w:sz w:val="28"/>
          <w:szCs w:val="28"/>
        </w:rPr>
        <w:t>р</w:t>
      </w:r>
      <w:r w:rsidRPr="00372951">
        <w:rPr>
          <w:rFonts w:ascii="Times New Roman" w:hAnsi="Times New Roman" w:cs="Times New Roman"/>
          <w:sz w:val="28"/>
          <w:szCs w:val="28"/>
        </w:rPr>
        <w:t>ганизации принимает врачебная комиссия медицинской организации на о</w:t>
      </w:r>
      <w:r w:rsidRPr="00372951">
        <w:rPr>
          <w:rFonts w:ascii="Times New Roman" w:hAnsi="Times New Roman" w:cs="Times New Roman"/>
          <w:sz w:val="28"/>
          <w:szCs w:val="28"/>
        </w:rPr>
        <w:t>с</w:t>
      </w:r>
      <w:r w:rsidRPr="00372951">
        <w:rPr>
          <w:rFonts w:ascii="Times New Roman" w:hAnsi="Times New Roman" w:cs="Times New Roman"/>
          <w:sz w:val="28"/>
          <w:szCs w:val="28"/>
        </w:rPr>
        <w:t>новании предварительного анализа медицинской документации пациента, направляемого на медицинскую реабилитацию и, при необходимости, пров</w:t>
      </w:r>
      <w:r w:rsidRPr="00372951">
        <w:rPr>
          <w:rFonts w:ascii="Times New Roman" w:hAnsi="Times New Roman" w:cs="Times New Roman"/>
          <w:sz w:val="28"/>
          <w:szCs w:val="28"/>
        </w:rPr>
        <w:t>е</w:t>
      </w:r>
      <w:r w:rsidRPr="00372951">
        <w:rPr>
          <w:rFonts w:ascii="Times New Roman" w:hAnsi="Times New Roman" w:cs="Times New Roman"/>
          <w:sz w:val="28"/>
          <w:szCs w:val="28"/>
        </w:rPr>
        <w:t>дения очной или дистанционной консультации пациента</w:t>
      </w:r>
      <w:r w:rsidR="00865389" w:rsidRPr="00372951">
        <w:rPr>
          <w:rFonts w:ascii="Times New Roman" w:hAnsi="Times New Roman" w:cs="Times New Roman"/>
          <w:sz w:val="28"/>
          <w:szCs w:val="28"/>
        </w:rPr>
        <w:t xml:space="preserve">  в соответствии с Приложением № Х</w:t>
      </w:r>
      <w:r w:rsidRPr="00372951">
        <w:rPr>
          <w:rFonts w:ascii="Times New Roman" w:hAnsi="Times New Roman" w:cs="Times New Roman"/>
          <w:sz w:val="28"/>
          <w:szCs w:val="28"/>
        </w:rPr>
        <w:t>.</w:t>
      </w:r>
    </w:p>
    <w:p w14:paraId="30FFD4A2" w14:textId="77777777" w:rsidR="00865389" w:rsidRPr="00372951" w:rsidRDefault="00865389" w:rsidP="00B04444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D9451B" w14:textId="793AC1F7" w:rsidR="00132B1A" w:rsidRPr="00372951" w:rsidRDefault="00D74EF5" w:rsidP="00B044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амбулаторных условиях </w:t>
      </w:r>
      <w:proofErr w:type="gramStart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</w:t>
      </w:r>
      <w:proofErr w:type="gramEnd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первичной медико-санитарной помощи врачи-терапевты участковые, врачи-педиатры участковые, врачи общей практики (семейные врачи), врачи-специалисты определяют наличие медицинских показаний и противопоказаний для направления пациентов на медицинскую реабилитацию; определяют этап реабилитации (второй или третий), : определяют факторы риска и ограничивающие факторы для пров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дения реабилитационных мероприятий; </w:t>
      </w:r>
      <w:proofErr w:type="gramStart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осуществляют постоянное наблюд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за эффективностью проводимых реабилитационных мероприятий, направляют информацию о необходимости проведения мероприятий по м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дицинской реабилитации в отделение медицинской реабилитации медици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организации, либо во врачебную комиссию по медицинской реабилит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медицинской организации для дальнейшей маршрутизации пациента на следующие этапы медицинской реабилитации через единый центр маршр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тизации медицинской реабилитации субъекта РФ для выбора медицинской </w:t>
      </w:r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организации, в которой наиболее полно будет реализован реабилитационный</w:t>
      </w:r>
      <w:proofErr w:type="gramEnd"/>
      <w:r w:rsidR="00132B1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потенциал пациента.</w:t>
      </w:r>
    </w:p>
    <w:p w14:paraId="333CE424" w14:textId="06614922" w:rsidR="00132B1A" w:rsidRPr="00372951" w:rsidRDefault="00132B1A" w:rsidP="00B044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Пациенты, нуждающиеся в наблюдении специалистов по профилю оказыв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емой помощи, в проведении высокоинтенсивной реабилитации, а так же в посторонней помощи для осуществления самообслуживания, перемещения и общения (в том числе инвалиды, находящиеся на диспансерном наблюд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нии), при наличии подтвержденной результатами обследования перспективы восстановления функций (реабилитационного потенциала) в плановом п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рядке направляются в 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стационарные 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реабилитационные 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отделения/</w:t>
      </w: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центры (отделения) по профилю оказываемой реабилитационной помощи (второй этап</w:t>
      </w:r>
      <w:proofErr w:type="gramEnd"/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медицинской реабилитации).</w:t>
      </w:r>
    </w:p>
    <w:p w14:paraId="5D3F5339" w14:textId="77777777" w:rsidR="00865389" w:rsidRPr="00372951" w:rsidRDefault="00865389" w:rsidP="00B044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8EB200" w14:textId="17D5763B" w:rsidR="00132682" w:rsidRPr="00372951" w:rsidRDefault="00FE045A" w:rsidP="0013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медицинских организациях, осуществляющих оказание медицинской помощи в стационарных условиях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профилю заболевания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медицинская р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абилитация осуществляется на основе взаимодействия лечащего врача и вр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чей-специалистов с врачами физической и реабилитационной медицины и специалистами </w:t>
      </w:r>
      <w:proofErr w:type="spellStart"/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мультидисциплинарной</w:t>
      </w:r>
      <w:proofErr w:type="spellEnd"/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бригады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отделения медицинской р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 медицинской организации</w:t>
      </w:r>
      <w:r w:rsidR="00132682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6168A28C" w14:textId="77777777" w:rsidR="00865389" w:rsidRPr="00372951" w:rsidRDefault="00865389" w:rsidP="0013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18C9A2" w14:textId="77777777" w:rsidR="009C453B" w:rsidRPr="00372951" w:rsidRDefault="00FE045A" w:rsidP="00FE0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медицинских организациях, осуществляющих оказание медицинской помощи по медицинской реабилитации в специализированных отделениях медицинской реабилитации, как в стационарных, так и в амбулаторных усл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виях,  медицинская реабилитация осуществляется на основе взаимодействия врача физической и реабилитационной медицины, </w:t>
      </w:r>
      <w:proofErr w:type="spellStart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яявляющегося</w:t>
      </w:r>
      <w:proofErr w:type="spellEnd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лечащим</w:t>
      </w:r>
      <w:proofErr w:type="gramEnd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врачем</w:t>
      </w:r>
      <w:proofErr w:type="spellEnd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пациента и специалист</w:t>
      </w:r>
      <w:r w:rsidR="009C453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мультидисциплинарной</w:t>
      </w:r>
      <w:proofErr w:type="spellEnd"/>
      <w:r w:rsidR="00865389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бригады</w:t>
      </w:r>
      <w:r w:rsidR="009C453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DC200AD" w14:textId="38D5BA1B" w:rsidR="00FE045A" w:rsidRPr="00372951" w:rsidRDefault="00865389" w:rsidP="009C4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Лечащий врач – </w:t>
      </w:r>
      <w:r w:rsidR="009C453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врач 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ФРМ специализированного отделения медици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организации, оказывающей медицинскую помощь в стационарных условиях, в рамках проведения реабилитационных мероприятий осуществл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следующие функции: определяет тяжесть клинического состояния и ст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пень нарушения структуры и функций пациента </w:t>
      </w:r>
      <w:proofErr w:type="gramStart"/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следствие</w:t>
      </w:r>
      <w:proofErr w:type="gramEnd"/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заболевания или повреждения по соответствующему профилю в рамках своих компетенций, определяет факторы риска и ограничивающие факторы для проведения ре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билитационных мероприятий; осуществляет постоянное наблюдение за 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менением состояния пациента и эффективностью проводимых реабилитац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онных мероприятий с соответствующей записью в истории болезни; орган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зует реализацию индивидуального плана реабилитации пациента на основ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нии заключения специалистов </w:t>
      </w:r>
      <w:proofErr w:type="spellStart"/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мультидисциплинарной</w:t>
      </w:r>
      <w:proofErr w:type="spellEnd"/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реабилитационной бригады; </w:t>
      </w:r>
      <w:proofErr w:type="gramStart"/>
      <w:r w:rsidR="009C453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мероприятия по вторичной профилактике, 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 отбор и направляет документы во врачебную комиссию для решения о нео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ходимости перевода пациентов в медицинские организации и продолжения проведения реабилитационных мероприятий через единый центр маршрут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зации медицинской реабилитации субъекта РФ</w:t>
      </w:r>
      <w:r w:rsidR="009C453B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составляет заключение о проведении реабилитационных мероприятиях и направляет пациента к участковому врачу или врачу общей практики</w:t>
      </w:r>
      <w:r w:rsidR="00FE045A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14:paraId="38CF69D2" w14:textId="081B636D" w:rsidR="00FE045A" w:rsidRPr="00372951" w:rsidRDefault="00FE045A" w:rsidP="0013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626D95" w14:textId="77777777" w:rsidR="00594F74" w:rsidRPr="00372951" w:rsidRDefault="0029224D" w:rsidP="002922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22. </w:t>
      </w:r>
      <w:r w:rsidR="00594F74" w:rsidRPr="00372951">
        <w:rPr>
          <w:rFonts w:ascii="Times New Roman" w:hAnsi="Times New Roman" w:cs="Times New Roman"/>
          <w:sz w:val="28"/>
          <w:szCs w:val="28"/>
        </w:rPr>
        <w:t>Оплата медицинской помощи по медицинской реабилитации осуществл</w:t>
      </w:r>
      <w:r w:rsidR="00594F74" w:rsidRPr="00372951">
        <w:rPr>
          <w:rFonts w:ascii="Times New Roman" w:hAnsi="Times New Roman" w:cs="Times New Roman"/>
          <w:sz w:val="28"/>
          <w:szCs w:val="28"/>
        </w:rPr>
        <w:t>я</w:t>
      </w:r>
      <w:r w:rsidR="00594F74" w:rsidRPr="00372951">
        <w:rPr>
          <w:rFonts w:ascii="Times New Roman" w:hAnsi="Times New Roman" w:cs="Times New Roman"/>
          <w:sz w:val="28"/>
          <w:szCs w:val="28"/>
        </w:rPr>
        <w:t>ется в рамках программы государственных гарантий за счет средств ОМС по клинико-статистическим группам (КСГ), на основании методических рек</w:t>
      </w:r>
      <w:r w:rsidR="00594F74" w:rsidRPr="00372951">
        <w:rPr>
          <w:rFonts w:ascii="Times New Roman" w:hAnsi="Times New Roman" w:cs="Times New Roman"/>
          <w:sz w:val="28"/>
          <w:szCs w:val="28"/>
        </w:rPr>
        <w:t>о</w:t>
      </w:r>
      <w:r w:rsidR="00594F74" w:rsidRPr="00372951">
        <w:rPr>
          <w:rFonts w:ascii="Times New Roman" w:hAnsi="Times New Roman" w:cs="Times New Roman"/>
          <w:sz w:val="28"/>
          <w:szCs w:val="28"/>
        </w:rPr>
        <w:t>мендации федерального фонда обязательного медицинского страхования по формированию тарифов на оказание медицинской помощи, а так же за счет средств из иных источников, не противоречащих законодательству РФ.</w:t>
      </w:r>
    </w:p>
    <w:p w14:paraId="033E671E" w14:textId="77777777" w:rsidR="00594F74" w:rsidRPr="00372951" w:rsidRDefault="00594F74" w:rsidP="002922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B2610" w14:textId="3764A533" w:rsidR="0029224D" w:rsidRPr="00CA5772" w:rsidRDefault="00594F74" w:rsidP="0029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 </w:t>
      </w:r>
      <w:r w:rsidR="0029224D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Медицинская реабилитация осуществляется в соответствии с </w:t>
      </w:r>
      <w:r w:rsidR="0029224D" w:rsidRPr="00372951">
        <w:rPr>
          <w:rFonts w:ascii="Times New Roman" w:eastAsia="Times New Roman" w:hAnsi="Times New Roman" w:cs="Times New Roman"/>
          <w:bCs/>
          <w:color w:val="3272C0"/>
          <w:sz w:val="28"/>
          <w:szCs w:val="28"/>
          <w:lang w:eastAsia="ru-RU"/>
        </w:rPr>
        <w:t>приложен</w:t>
      </w:r>
      <w:r w:rsidR="0029224D" w:rsidRPr="00372951">
        <w:rPr>
          <w:rFonts w:ascii="Times New Roman" w:eastAsia="Times New Roman" w:hAnsi="Times New Roman" w:cs="Times New Roman"/>
          <w:bCs/>
          <w:color w:val="3272C0"/>
          <w:sz w:val="28"/>
          <w:szCs w:val="28"/>
          <w:lang w:eastAsia="ru-RU"/>
        </w:rPr>
        <w:t>и</w:t>
      </w:r>
      <w:r w:rsidR="0029224D" w:rsidRPr="00372951">
        <w:rPr>
          <w:rFonts w:ascii="Times New Roman" w:eastAsia="Times New Roman" w:hAnsi="Times New Roman" w:cs="Times New Roman"/>
          <w:bCs/>
          <w:color w:val="3272C0"/>
          <w:sz w:val="28"/>
          <w:szCs w:val="28"/>
          <w:lang w:eastAsia="ru-RU"/>
        </w:rPr>
        <w:t>ями N ХХ</w:t>
      </w:r>
      <w:r w:rsidR="0029224D" w:rsidRPr="00372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Порядку.</w:t>
      </w:r>
      <w:bookmarkStart w:id="0" w:name="_GoBack"/>
      <w:bookmarkEnd w:id="0"/>
    </w:p>
    <w:p w14:paraId="38C71F2F" w14:textId="77777777" w:rsidR="0047011E" w:rsidRPr="00CA5772" w:rsidRDefault="0047011E" w:rsidP="00CA57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ar91"/>
      <w:bookmarkStart w:id="2" w:name="Par142"/>
      <w:bookmarkStart w:id="3" w:name="Par254"/>
      <w:bookmarkStart w:id="4" w:name="Par1063"/>
      <w:bookmarkStart w:id="5" w:name="Par1197"/>
      <w:bookmarkStart w:id="6" w:name="Par545"/>
      <w:bookmarkStart w:id="7" w:name="Par840"/>
      <w:bookmarkStart w:id="8" w:name="Par1496"/>
      <w:bookmarkStart w:id="9" w:name="Par1853"/>
      <w:bookmarkStart w:id="10" w:name="Par2544"/>
      <w:bookmarkStart w:id="11" w:name="Par2899"/>
      <w:bookmarkStart w:id="12" w:name="Par3115"/>
      <w:bookmarkStart w:id="13" w:name="Par32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A042A29" w14:textId="77777777" w:rsidR="0057251B" w:rsidRPr="00CA5772" w:rsidRDefault="0057251B" w:rsidP="00CA5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251B" w:rsidRPr="00CA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5479E6"/>
    <w:multiLevelType w:val="hybridMultilevel"/>
    <w:tmpl w:val="A83237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5871FCC"/>
    <w:multiLevelType w:val="hybridMultilevel"/>
    <w:tmpl w:val="0EF6301E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675"/>
    <w:multiLevelType w:val="hybridMultilevel"/>
    <w:tmpl w:val="E1E25770"/>
    <w:lvl w:ilvl="0" w:tplc="84868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67D94"/>
    <w:multiLevelType w:val="hybridMultilevel"/>
    <w:tmpl w:val="87CAD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15818"/>
    <w:multiLevelType w:val="hybridMultilevel"/>
    <w:tmpl w:val="C6368208"/>
    <w:lvl w:ilvl="0" w:tplc="A7B6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5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E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591BF6"/>
    <w:multiLevelType w:val="hybridMultilevel"/>
    <w:tmpl w:val="96BAF09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Мария Мальцева">
    <w15:presenceInfo w15:providerId="Windows Live" w15:userId="900ab833026730f6"/>
  </w15:person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6D"/>
    <w:rsid w:val="00003E7E"/>
    <w:rsid w:val="000079C4"/>
    <w:rsid w:val="000126DD"/>
    <w:rsid w:val="00014150"/>
    <w:rsid w:val="000263D6"/>
    <w:rsid w:val="0003071F"/>
    <w:rsid w:val="000655A4"/>
    <w:rsid w:val="0006684A"/>
    <w:rsid w:val="00074FB4"/>
    <w:rsid w:val="00083EA4"/>
    <w:rsid w:val="00093EAB"/>
    <w:rsid w:val="00095B9D"/>
    <w:rsid w:val="00097B2B"/>
    <w:rsid w:val="000A3743"/>
    <w:rsid w:val="000B3FFC"/>
    <w:rsid w:val="000C1E78"/>
    <w:rsid w:val="000D569A"/>
    <w:rsid w:val="000F65F2"/>
    <w:rsid w:val="00112029"/>
    <w:rsid w:val="00112D54"/>
    <w:rsid w:val="00114060"/>
    <w:rsid w:val="00132682"/>
    <w:rsid w:val="00132B1A"/>
    <w:rsid w:val="001377A4"/>
    <w:rsid w:val="0014389B"/>
    <w:rsid w:val="001454C6"/>
    <w:rsid w:val="00150539"/>
    <w:rsid w:val="0015171E"/>
    <w:rsid w:val="001549FC"/>
    <w:rsid w:val="00165CC9"/>
    <w:rsid w:val="00170DE2"/>
    <w:rsid w:val="00193FFF"/>
    <w:rsid w:val="00195C9A"/>
    <w:rsid w:val="001A0A68"/>
    <w:rsid w:val="001A361E"/>
    <w:rsid w:val="001B185E"/>
    <w:rsid w:val="001B631C"/>
    <w:rsid w:val="001B712D"/>
    <w:rsid w:val="001D12EB"/>
    <w:rsid w:val="001E535F"/>
    <w:rsid w:val="001E633D"/>
    <w:rsid w:val="001E7491"/>
    <w:rsid w:val="001F0CE2"/>
    <w:rsid w:val="001F53A2"/>
    <w:rsid w:val="002001B2"/>
    <w:rsid w:val="00200224"/>
    <w:rsid w:val="00203A78"/>
    <w:rsid w:val="00205A5A"/>
    <w:rsid w:val="00207FBD"/>
    <w:rsid w:val="002115E8"/>
    <w:rsid w:val="00222DB7"/>
    <w:rsid w:val="00231E09"/>
    <w:rsid w:val="0023622F"/>
    <w:rsid w:val="00236CBD"/>
    <w:rsid w:val="00242ED9"/>
    <w:rsid w:val="00246C08"/>
    <w:rsid w:val="00252FE4"/>
    <w:rsid w:val="00282BF7"/>
    <w:rsid w:val="00285625"/>
    <w:rsid w:val="00286BAE"/>
    <w:rsid w:val="00287E52"/>
    <w:rsid w:val="0029224D"/>
    <w:rsid w:val="00293218"/>
    <w:rsid w:val="002A64F3"/>
    <w:rsid w:val="002C07EB"/>
    <w:rsid w:val="002C1949"/>
    <w:rsid w:val="002C2A57"/>
    <w:rsid w:val="002C517D"/>
    <w:rsid w:val="002C51DC"/>
    <w:rsid w:val="002C766B"/>
    <w:rsid w:val="002D25F5"/>
    <w:rsid w:val="002D4AA2"/>
    <w:rsid w:val="002D6EEA"/>
    <w:rsid w:val="002E1D74"/>
    <w:rsid w:val="002F1AC2"/>
    <w:rsid w:val="002F4536"/>
    <w:rsid w:val="002F4CEC"/>
    <w:rsid w:val="00306029"/>
    <w:rsid w:val="00313C85"/>
    <w:rsid w:val="00327C99"/>
    <w:rsid w:val="00341548"/>
    <w:rsid w:val="003418CB"/>
    <w:rsid w:val="00367950"/>
    <w:rsid w:val="00370508"/>
    <w:rsid w:val="00372951"/>
    <w:rsid w:val="003762A4"/>
    <w:rsid w:val="00380404"/>
    <w:rsid w:val="00386F14"/>
    <w:rsid w:val="00392E04"/>
    <w:rsid w:val="003964F0"/>
    <w:rsid w:val="003A3602"/>
    <w:rsid w:val="003B039D"/>
    <w:rsid w:val="003B4922"/>
    <w:rsid w:val="003C72A0"/>
    <w:rsid w:val="003D0E90"/>
    <w:rsid w:val="003D34B3"/>
    <w:rsid w:val="0041066A"/>
    <w:rsid w:val="0041406E"/>
    <w:rsid w:val="00417EDD"/>
    <w:rsid w:val="0042056E"/>
    <w:rsid w:val="0043743C"/>
    <w:rsid w:val="004376EA"/>
    <w:rsid w:val="00452E34"/>
    <w:rsid w:val="00460E71"/>
    <w:rsid w:val="0047011E"/>
    <w:rsid w:val="00471445"/>
    <w:rsid w:val="00476EEC"/>
    <w:rsid w:val="00495576"/>
    <w:rsid w:val="004977D6"/>
    <w:rsid w:val="004A6B73"/>
    <w:rsid w:val="004B4C86"/>
    <w:rsid w:val="004C536C"/>
    <w:rsid w:val="004C7191"/>
    <w:rsid w:val="004D073D"/>
    <w:rsid w:val="004D3FCE"/>
    <w:rsid w:val="004E6F53"/>
    <w:rsid w:val="004F044E"/>
    <w:rsid w:val="004F5F14"/>
    <w:rsid w:val="00504C3E"/>
    <w:rsid w:val="00510187"/>
    <w:rsid w:val="00511651"/>
    <w:rsid w:val="00511C25"/>
    <w:rsid w:val="00514619"/>
    <w:rsid w:val="005170E1"/>
    <w:rsid w:val="00521571"/>
    <w:rsid w:val="00521812"/>
    <w:rsid w:val="00522B9D"/>
    <w:rsid w:val="00525837"/>
    <w:rsid w:val="005269DF"/>
    <w:rsid w:val="0053629F"/>
    <w:rsid w:val="00552ED8"/>
    <w:rsid w:val="00555CD2"/>
    <w:rsid w:val="00557F0E"/>
    <w:rsid w:val="00567E94"/>
    <w:rsid w:val="0057251B"/>
    <w:rsid w:val="0058434A"/>
    <w:rsid w:val="00584F62"/>
    <w:rsid w:val="00585B52"/>
    <w:rsid w:val="00590F7A"/>
    <w:rsid w:val="005914EB"/>
    <w:rsid w:val="00594F74"/>
    <w:rsid w:val="005A425E"/>
    <w:rsid w:val="005B1184"/>
    <w:rsid w:val="005C1583"/>
    <w:rsid w:val="005C6A07"/>
    <w:rsid w:val="005F43D7"/>
    <w:rsid w:val="00602763"/>
    <w:rsid w:val="00612965"/>
    <w:rsid w:val="00612AC8"/>
    <w:rsid w:val="00616061"/>
    <w:rsid w:val="006203CA"/>
    <w:rsid w:val="00623AED"/>
    <w:rsid w:val="006242BB"/>
    <w:rsid w:val="00644855"/>
    <w:rsid w:val="00644C4F"/>
    <w:rsid w:val="006554A2"/>
    <w:rsid w:val="006601A4"/>
    <w:rsid w:val="00663202"/>
    <w:rsid w:val="00665DC3"/>
    <w:rsid w:val="00670DEF"/>
    <w:rsid w:val="00673E17"/>
    <w:rsid w:val="006742BE"/>
    <w:rsid w:val="00675DC7"/>
    <w:rsid w:val="006A1996"/>
    <w:rsid w:val="006B5D5A"/>
    <w:rsid w:val="006C11DB"/>
    <w:rsid w:val="006C1FC5"/>
    <w:rsid w:val="006D6FE3"/>
    <w:rsid w:val="006E122C"/>
    <w:rsid w:val="006E2F21"/>
    <w:rsid w:val="006F7FCE"/>
    <w:rsid w:val="00703941"/>
    <w:rsid w:val="00703E2C"/>
    <w:rsid w:val="00710484"/>
    <w:rsid w:val="00727026"/>
    <w:rsid w:val="00727D88"/>
    <w:rsid w:val="0073309E"/>
    <w:rsid w:val="00734AD1"/>
    <w:rsid w:val="00736526"/>
    <w:rsid w:val="00747B69"/>
    <w:rsid w:val="00751741"/>
    <w:rsid w:val="0076181A"/>
    <w:rsid w:val="00762C6B"/>
    <w:rsid w:val="00763BF2"/>
    <w:rsid w:val="00770BD2"/>
    <w:rsid w:val="00774078"/>
    <w:rsid w:val="0077711E"/>
    <w:rsid w:val="00777963"/>
    <w:rsid w:val="00784ECD"/>
    <w:rsid w:val="00787F87"/>
    <w:rsid w:val="0079262C"/>
    <w:rsid w:val="007C33D3"/>
    <w:rsid w:val="007C38C5"/>
    <w:rsid w:val="007C3D74"/>
    <w:rsid w:val="007D7281"/>
    <w:rsid w:val="007D7CFD"/>
    <w:rsid w:val="007E12FD"/>
    <w:rsid w:val="007F56F5"/>
    <w:rsid w:val="00807570"/>
    <w:rsid w:val="00807BF7"/>
    <w:rsid w:val="00811696"/>
    <w:rsid w:val="00824EF0"/>
    <w:rsid w:val="008326D9"/>
    <w:rsid w:val="00842157"/>
    <w:rsid w:val="008437A4"/>
    <w:rsid w:val="00843C9F"/>
    <w:rsid w:val="00854AC5"/>
    <w:rsid w:val="0086331C"/>
    <w:rsid w:val="00865389"/>
    <w:rsid w:val="00876373"/>
    <w:rsid w:val="00876746"/>
    <w:rsid w:val="0088250A"/>
    <w:rsid w:val="00882EDA"/>
    <w:rsid w:val="008854A4"/>
    <w:rsid w:val="00893B5D"/>
    <w:rsid w:val="00893DF1"/>
    <w:rsid w:val="008A1B05"/>
    <w:rsid w:val="008A368D"/>
    <w:rsid w:val="008A3EAE"/>
    <w:rsid w:val="008A5C14"/>
    <w:rsid w:val="008B13DC"/>
    <w:rsid w:val="008B478E"/>
    <w:rsid w:val="008B63CD"/>
    <w:rsid w:val="008C788B"/>
    <w:rsid w:val="008E72F6"/>
    <w:rsid w:val="008F0BAF"/>
    <w:rsid w:val="0090778E"/>
    <w:rsid w:val="009077BE"/>
    <w:rsid w:val="00920A27"/>
    <w:rsid w:val="00922544"/>
    <w:rsid w:val="0092644F"/>
    <w:rsid w:val="00931620"/>
    <w:rsid w:val="00935247"/>
    <w:rsid w:val="009363AA"/>
    <w:rsid w:val="00941862"/>
    <w:rsid w:val="009441F1"/>
    <w:rsid w:val="0094563C"/>
    <w:rsid w:val="00950FD2"/>
    <w:rsid w:val="00952B5F"/>
    <w:rsid w:val="00954377"/>
    <w:rsid w:val="009559EC"/>
    <w:rsid w:val="0096067E"/>
    <w:rsid w:val="00960691"/>
    <w:rsid w:val="009624CB"/>
    <w:rsid w:val="009849F2"/>
    <w:rsid w:val="009A2A08"/>
    <w:rsid w:val="009A3013"/>
    <w:rsid w:val="009B0FE8"/>
    <w:rsid w:val="009B70A3"/>
    <w:rsid w:val="009B7ACD"/>
    <w:rsid w:val="009C2CF7"/>
    <w:rsid w:val="009C453B"/>
    <w:rsid w:val="009D328D"/>
    <w:rsid w:val="009D6B3C"/>
    <w:rsid w:val="009E086D"/>
    <w:rsid w:val="009E7676"/>
    <w:rsid w:val="009F04A2"/>
    <w:rsid w:val="009F4E97"/>
    <w:rsid w:val="00A0727E"/>
    <w:rsid w:val="00A1222C"/>
    <w:rsid w:val="00A26DBC"/>
    <w:rsid w:val="00A33BC8"/>
    <w:rsid w:val="00A363B9"/>
    <w:rsid w:val="00A40318"/>
    <w:rsid w:val="00A446B5"/>
    <w:rsid w:val="00A55399"/>
    <w:rsid w:val="00A66E06"/>
    <w:rsid w:val="00A804F2"/>
    <w:rsid w:val="00A812D0"/>
    <w:rsid w:val="00A86FAE"/>
    <w:rsid w:val="00A90841"/>
    <w:rsid w:val="00AB11ED"/>
    <w:rsid w:val="00AD1B4C"/>
    <w:rsid w:val="00AD2BC2"/>
    <w:rsid w:val="00AD4F84"/>
    <w:rsid w:val="00AD612F"/>
    <w:rsid w:val="00AE0CA5"/>
    <w:rsid w:val="00AE2177"/>
    <w:rsid w:val="00AE5510"/>
    <w:rsid w:val="00AE74A0"/>
    <w:rsid w:val="00AF6B51"/>
    <w:rsid w:val="00AF758B"/>
    <w:rsid w:val="00B00C7D"/>
    <w:rsid w:val="00B00E56"/>
    <w:rsid w:val="00B04444"/>
    <w:rsid w:val="00B07246"/>
    <w:rsid w:val="00B07C31"/>
    <w:rsid w:val="00B1514E"/>
    <w:rsid w:val="00B27CAE"/>
    <w:rsid w:val="00B34523"/>
    <w:rsid w:val="00B41EDA"/>
    <w:rsid w:val="00B440E5"/>
    <w:rsid w:val="00B5018F"/>
    <w:rsid w:val="00B6202C"/>
    <w:rsid w:val="00B632E3"/>
    <w:rsid w:val="00B8063C"/>
    <w:rsid w:val="00B82CB9"/>
    <w:rsid w:val="00B925D4"/>
    <w:rsid w:val="00BB4803"/>
    <w:rsid w:val="00BB4DBB"/>
    <w:rsid w:val="00BB6769"/>
    <w:rsid w:val="00BB6F55"/>
    <w:rsid w:val="00BC2251"/>
    <w:rsid w:val="00BC3885"/>
    <w:rsid w:val="00BD5EE2"/>
    <w:rsid w:val="00BE0CDB"/>
    <w:rsid w:val="00BE2AE8"/>
    <w:rsid w:val="00BE5B34"/>
    <w:rsid w:val="00BE6CCA"/>
    <w:rsid w:val="00BE7918"/>
    <w:rsid w:val="00BF1A04"/>
    <w:rsid w:val="00C00AC8"/>
    <w:rsid w:val="00C010E3"/>
    <w:rsid w:val="00C06E09"/>
    <w:rsid w:val="00C11DA1"/>
    <w:rsid w:val="00C141F3"/>
    <w:rsid w:val="00C15AC9"/>
    <w:rsid w:val="00C244FA"/>
    <w:rsid w:val="00C26C7F"/>
    <w:rsid w:val="00C313E1"/>
    <w:rsid w:val="00C31D1D"/>
    <w:rsid w:val="00C43C48"/>
    <w:rsid w:val="00C4603B"/>
    <w:rsid w:val="00C52440"/>
    <w:rsid w:val="00C5454F"/>
    <w:rsid w:val="00C56F71"/>
    <w:rsid w:val="00C579FC"/>
    <w:rsid w:val="00C60805"/>
    <w:rsid w:val="00C61CC5"/>
    <w:rsid w:val="00C63704"/>
    <w:rsid w:val="00C65691"/>
    <w:rsid w:val="00C66E28"/>
    <w:rsid w:val="00C679EF"/>
    <w:rsid w:val="00C9103F"/>
    <w:rsid w:val="00C91631"/>
    <w:rsid w:val="00C91787"/>
    <w:rsid w:val="00C95831"/>
    <w:rsid w:val="00CA1B3E"/>
    <w:rsid w:val="00CA1F55"/>
    <w:rsid w:val="00CA24E7"/>
    <w:rsid w:val="00CA5760"/>
    <w:rsid w:val="00CA5772"/>
    <w:rsid w:val="00CB78A9"/>
    <w:rsid w:val="00CC138B"/>
    <w:rsid w:val="00CC297A"/>
    <w:rsid w:val="00CC2DF6"/>
    <w:rsid w:val="00CD3153"/>
    <w:rsid w:val="00CE1956"/>
    <w:rsid w:val="00CE4973"/>
    <w:rsid w:val="00CF03AF"/>
    <w:rsid w:val="00CF1163"/>
    <w:rsid w:val="00CF148D"/>
    <w:rsid w:val="00CF4737"/>
    <w:rsid w:val="00CF6717"/>
    <w:rsid w:val="00D0178F"/>
    <w:rsid w:val="00D10A6C"/>
    <w:rsid w:val="00D1505E"/>
    <w:rsid w:val="00D34B06"/>
    <w:rsid w:val="00D439FA"/>
    <w:rsid w:val="00D652BF"/>
    <w:rsid w:val="00D67053"/>
    <w:rsid w:val="00D70B2F"/>
    <w:rsid w:val="00D70DF2"/>
    <w:rsid w:val="00D7270A"/>
    <w:rsid w:val="00D73EC6"/>
    <w:rsid w:val="00D74EF5"/>
    <w:rsid w:val="00D75E60"/>
    <w:rsid w:val="00D76C2D"/>
    <w:rsid w:val="00D8718B"/>
    <w:rsid w:val="00D87BCD"/>
    <w:rsid w:val="00DA4767"/>
    <w:rsid w:val="00DA71A9"/>
    <w:rsid w:val="00DC0169"/>
    <w:rsid w:val="00DD49E0"/>
    <w:rsid w:val="00DE68D1"/>
    <w:rsid w:val="00DF5E45"/>
    <w:rsid w:val="00DF62ED"/>
    <w:rsid w:val="00E0373F"/>
    <w:rsid w:val="00E03C38"/>
    <w:rsid w:val="00E05E33"/>
    <w:rsid w:val="00E0608B"/>
    <w:rsid w:val="00E2533D"/>
    <w:rsid w:val="00E27DF7"/>
    <w:rsid w:val="00E31025"/>
    <w:rsid w:val="00E33ABD"/>
    <w:rsid w:val="00E357F5"/>
    <w:rsid w:val="00E43B92"/>
    <w:rsid w:val="00E60720"/>
    <w:rsid w:val="00E6544F"/>
    <w:rsid w:val="00E67CF2"/>
    <w:rsid w:val="00E71A84"/>
    <w:rsid w:val="00E961BB"/>
    <w:rsid w:val="00EA08F9"/>
    <w:rsid w:val="00EA197A"/>
    <w:rsid w:val="00EA6B2B"/>
    <w:rsid w:val="00EB3F4A"/>
    <w:rsid w:val="00EC2076"/>
    <w:rsid w:val="00ED554D"/>
    <w:rsid w:val="00ED706D"/>
    <w:rsid w:val="00EF57BE"/>
    <w:rsid w:val="00EF70F1"/>
    <w:rsid w:val="00EF7C5F"/>
    <w:rsid w:val="00F00A55"/>
    <w:rsid w:val="00F214E3"/>
    <w:rsid w:val="00F36722"/>
    <w:rsid w:val="00F44A79"/>
    <w:rsid w:val="00F4630B"/>
    <w:rsid w:val="00F46A1C"/>
    <w:rsid w:val="00F66E67"/>
    <w:rsid w:val="00F934CB"/>
    <w:rsid w:val="00FA2768"/>
    <w:rsid w:val="00FB02B2"/>
    <w:rsid w:val="00FB14B6"/>
    <w:rsid w:val="00FB6E4E"/>
    <w:rsid w:val="00FE045A"/>
    <w:rsid w:val="00FE16DF"/>
    <w:rsid w:val="00FE7536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358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semiHidden/>
    <w:unhideWhenUsed/>
    <w:rsid w:val="009E086D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E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9E0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6D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4EF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824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824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6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38C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A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2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025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0294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2017-06-27T10:39:00Z</dcterms:created>
  <dcterms:modified xsi:type="dcterms:W3CDTF">2017-06-27T10:39:00Z</dcterms:modified>
</cp:coreProperties>
</file>