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Союз Реабилитологов России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Всероссийское общество неврологов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Ассоциация нейрохирургов России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Российское общество урологов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Российская Ассоциация по спортивной медицине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и реабилитации больных и инвалидов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АО «Реабилитационный центр для инвалидов «Преодоление»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  <w:r w:rsidRPr="005D70F3">
        <w:rPr>
          <w:b/>
          <w:sz w:val="24"/>
        </w:rPr>
        <w:t>ГАУ г. Москвы «Научно-практический центр медико-социальной реабилитации инвалидов им. Л.И.Швецовой»</w:t>
      </w: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FA1767" w:rsidRPr="005D70F3" w:rsidRDefault="00FA1767" w:rsidP="00FA1767">
      <w:pPr>
        <w:pStyle w:val="a2"/>
        <w:jc w:val="center"/>
        <w:rPr>
          <w:b/>
          <w:sz w:val="24"/>
        </w:rPr>
      </w:pPr>
    </w:p>
    <w:p w:rsidR="00055A68" w:rsidRPr="005D70F3" w:rsidRDefault="00055A68" w:rsidP="00D11A21">
      <w:pPr>
        <w:ind w:firstLine="0"/>
        <w:jc w:val="center"/>
        <w:rPr>
          <w:rFonts w:ascii="Arial" w:hAnsi="Arial" w:cs="Arial"/>
          <w:bCs/>
          <w:sz w:val="40"/>
          <w:szCs w:val="40"/>
        </w:rPr>
      </w:pPr>
      <w:r w:rsidRPr="005D70F3">
        <w:rPr>
          <w:rFonts w:ascii="Arial" w:hAnsi="Arial" w:cs="Arial"/>
          <w:bCs/>
          <w:sz w:val="40"/>
          <w:szCs w:val="40"/>
        </w:rPr>
        <w:t>В</w:t>
      </w:r>
      <w:r w:rsidR="00FA1767" w:rsidRPr="005D70F3">
        <w:rPr>
          <w:rFonts w:ascii="Arial" w:hAnsi="Arial" w:cs="Arial"/>
          <w:bCs/>
          <w:sz w:val="40"/>
          <w:szCs w:val="40"/>
        </w:rPr>
        <w:t>ЕДЕНИЕ БОЛЬНЫХ С ПОСЛЕДСТВИЯМИ ПОЗВОНОЧНО-СПИННОМОЗГОВОЙ ТРАВМЫ НА ВТОРОМ И ТРЕТЬЕМ ЭТАПАХ МЕДИЦИНСКОЙ И МЕДИКО-СОЦИАЛЬНОЙ РЕАБИЛИТАЦИИ</w:t>
      </w:r>
    </w:p>
    <w:p w:rsidR="00FA1767" w:rsidRPr="005D70F3" w:rsidRDefault="00FA1767" w:rsidP="00D11A21">
      <w:pPr>
        <w:ind w:firstLine="0"/>
        <w:jc w:val="center"/>
        <w:rPr>
          <w:rFonts w:ascii="Arial" w:hAnsi="Arial" w:cs="Arial"/>
          <w:sz w:val="40"/>
          <w:szCs w:val="40"/>
        </w:rPr>
      </w:pPr>
    </w:p>
    <w:p w:rsidR="00055A68" w:rsidRPr="005D70F3" w:rsidRDefault="00B23BD6" w:rsidP="00FA1767">
      <w:pPr>
        <w:ind w:firstLine="0"/>
        <w:jc w:val="center"/>
        <w:rPr>
          <w:b/>
          <w:sz w:val="24"/>
          <w:szCs w:val="24"/>
        </w:rPr>
      </w:pPr>
      <w:r w:rsidRPr="005D70F3">
        <w:rPr>
          <w:b/>
          <w:sz w:val="24"/>
          <w:szCs w:val="24"/>
        </w:rPr>
        <w:t>Российские к</w:t>
      </w:r>
      <w:r w:rsidR="00055A68" w:rsidRPr="005D70F3">
        <w:rPr>
          <w:b/>
          <w:sz w:val="24"/>
          <w:szCs w:val="24"/>
        </w:rPr>
        <w:t>линические рекомендации</w:t>
      </w: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2"/>
        <w:rPr>
          <w:sz w:val="24"/>
        </w:rPr>
      </w:pPr>
    </w:p>
    <w:p w:rsidR="00FA1767" w:rsidRPr="005D70F3" w:rsidRDefault="00FA1767" w:rsidP="00FA1767">
      <w:pPr>
        <w:pStyle w:val="a"/>
        <w:jc w:val="center"/>
        <w:rPr>
          <w:b/>
          <w:szCs w:val="24"/>
        </w:rPr>
      </w:pPr>
      <w:r w:rsidRPr="005D70F3">
        <w:rPr>
          <w:b/>
          <w:szCs w:val="24"/>
        </w:rPr>
        <w:t>201</w:t>
      </w:r>
      <w:r w:rsidR="00880093">
        <w:rPr>
          <w:b/>
          <w:szCs w:val="24"/>
        </w:rPr>
        <w:t>7</w:t>
      </w:r>
    </w:p>
    <w:p w:rsidR="00FA1767" w:rsidRPr="005D70F3" w:rsidRDefault="00FA1767" w:rsidP="00FA1767">
      <w:pPr>
        <w:pStyle w:val="a"/>
        <w:rPr>
          <w:b/>
          <w:szCs w:val="24"/>
        </w:rPr>
      </w:pPr>
      <w:r w:rsidRPr="005D70F3">
        <w:rPr>
          <w:b/>
          <w:szCs w:val="24"/>
        </w:rPr>
        <w:lastRenderedPageBreak/>
        <w:t>Рабочая группа по подготовке текста рекомендаций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Г.Е.Иванова – д.м.н., профессор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С.А.Воловец – д.м.н., профессор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И.Н.Новоселова – к.м.н., доцент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И.Н.Морозов – д.м.н., профессор (Нижний Новгород),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А.Н.Бойко – д.м.н., профессор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А.А.Гринь – д.м.н. профессор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Д.Р.Хасанова – д.м.н., профессор (Казань),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Р.А.Бодрова – д.м.н., профессор (Казань),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А.Ю.Суворов – к.м.н., доцент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А.Н.Комаров – к.м.н., доцент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Л.П.Кезина – академик РАО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Р.В.Салюков – к.м.н., доцент (Москва),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Е.В.Силина – д.м.н., профессор (Москва).</w:t>
      </w:r>
    </w:p>
    <w:p w:rsidR="00FA1767" w:rsidRPr="005D70F3" w:rsidRDefault="00FA1767" w:rsidP="002E5A35">
      <w:pPr>
        <w:ind w:firstLine="0"/>
        <w:rPr>
          <w:sz w:val="24"/>
          <w:szCs w:val="24"/>
        </w:rPr>
      </w:pPr>
    </w:p>
    <w:p w:rsidR="00FA1767" w:rsidRPr="005D70F3" w:rsidRDefault="00FA1767" w:rsidP="00FA1767">
      <w:pPr>
        <w:pStyle w:val="a"/>
        <w:rPr>
          <w:b/>
          <w:szCs w:val="24"/>
        </w:rPr>
      </w:pPr>
      <w:r w:rsidRPr="005D70F3">
        <w:rPr>
          <w:b/>
          <w:szCs w:val="24"/>
        </w:rPr>
        <w:t>Утверждено профильной комиссией по медицинской реабилитации Экспертного Совета Минздрава России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Председатель – Г.Е.Иванова.</w:t>
      </w:r>
    </w:p>
    <w:p w:rsidR="00FA1767" w:rsidRPr="005D70F3" w:rsidRDefault="00FA1767" w:rsidP="00FA1767">
      <w:pPr>
        <w:pStyle w:val="a"/>
        <w:rPr>
          <w:b/>
          <w:szCs w:val="24"/>
        </w:rPr>
      </w:pPr>
    </w:p>
    <w:p w:rsidR="00FA1767" w:rsidRPr="005D70F3" w:rsidRDefault="00FA1767" w:rsidP="00FA1767">
      <w:pPr>
        <w:pStyle w:val="a"/>
        <w:rPr>
          <w:b/>
          <w:szCs w:val="24"/>
        </w:rPr>
      </w:pPr>
      <w:r w:rsidRPr="005D70F3">
        <w:rPr>
          <w:b/>
          <w:szCs w:val="24"/>
        </w:rPr>
        <w:t>Научные редакторы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Иванова Г.Е. – д.м.н., профессор,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Воловец С.А. – д.м.н., профессор,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Морозов И.Н. – д.м.н., профессор.</w:t>
      </w:r>
    </w:p>
    <w:p w:rsidR="00FA1767" w:rsidRPr="005D70F3" w:rsidRDefault="00FA1767" w:rsidP="00FA1767">
      <w:pPr>
        <w:pStyle w:val="a"/>
        <w:rPr>
          <w:szCs w:val="24"/>
        </w:rPr>
      </w:pPr>
    </w:p>
    <w:p w:rsidR="00FA1767" w:rsidRPr="005D70F3" w:rsidRDefault="00FA1767" w:rsidP="00FA1767">
      <w:pPr>
        <w:pStyle w:val="a"/>
        <w:rPr>
          <w:szCs w:val="24"/>
        </w:rPr>
      </w:pPr>
    </w:p>
    <w:p w:rsidR="00FA1767" w:rsidRPr="005D70F3" w:rsidRDefault="00FA1767" w:rsidP="00FA1767">
      <w:pPr>
        <w:pStyle w:val="a"/>
        <w:rPr>
          <w:b/>
          <w:szCs w:val="24"/>
        </w:rPr>
      </w:pPr>
      <w:r w:rsidRPr="005D70F3">
        <w:rPr>
          <w:b/>
          <w:szCs w:val="24"/>
        </w:rPr>
        <w:t xml:space="preserve">Российские клинические рекомендации «Ведение больных с последствиями позвоночно-спинномозговой травмы на втором и третьем этапах медицинской и медико-социальной реабилитации» согласованы и утверждены: </w:t>
      </w:r>
    </w:p>
    <w:p w:rsidR="00FA1767" w:rsidRPr="005D70F3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Председатель Общероссийской общественной организации «Союз реабилитологов России», главный специалист по медицинской реабилитации Минздрава России, профессор, д.м.н.</w:t>
      </w:r>
    </w:p>
    <w:p w:rsidR="00FA1767" w:rsidRDefault="00FA1767" w:rsidP="00FA1767">
      <w:pPr>
        <w:pStyle w:val="a"/>
        <w:rPr>
          <w:szCs w:val="24"/>
        </w:rPr>
      </w:pPr>
      <w:r w:rsidRPr="005D70F3">
        <w:rPr>
          <w:szCs w:val="24"/>
        </w:rPr>
        <w:t>Г.Е. Иванова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2"/>
          <w:lang w:eastAsia="en-US"/>
        </w:rPr>
        <w:id w:val="-2060098356"/>
        <w:docPartObj>
          <w:docPartGallery w:val="Table of Contents"/>
          <w:docPartUnique/>
        </w:docPartObj>
      </w:sdtPr>
      <w:sdtEndPr/>
      <w:sdtContent>
        <w:p w:rsidR="00C31565" w:rsidRDefault="00C31565">
          <w:pPr>
            <w:pStyle w:val="TOCHeading"/>
            <w:rPr>
              <w:rFonts w:ascii="Times New Roman" w:hAnsi="Times New Roman" w:cs="Times New Roman"/>
              <w:color w:val="auto"/>
            </w:rPr>
          </w:pPr>
          <w:r w:rsidRPr="00D034DE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D034DE" w:rsidRPr="00D034DE" w:rsidRDefault="00D034DE" w:rsidP="00D034DE">
          <w:pPr>
            <w:rPr>
              <w:lang w:eastAsia="ru-RU"/>
            </w:rPr>
          </w:pPr>
        </w:p>
        <w:p w:rsidR="00C31565" w:rsidRPr="00C31565" w:rsidRDefault="00C31565" w:rsidP="00C31565">
          <w:pPr>
            <w:pStyle w:val="TOC1"/>
          </w:pPr>
          <w:r w:rsidRPr="00C31565">
            <w:t>Введение, класси</w:t>
          </w:r>
          <w:r w:rsidR="00012730">
            <w:t>фикация ПСМТ</w:t>
          </w:r>
          <w:r w:rsidRPr="00C31565">
            <w:ptab w:relativeTo="margin" w:alignment="right" w:leader="dot"/>
          </w:r>
          <w:r w:rsidR="00C84836">
            <w:t>5</w:t>
          </w:r>
        </w:p>
        <w:p w:rsidR="00C31565" w:rsidRDefault="00C31565" w:rsidP="00C31565">
          <w:pPr>
            <w:pStyle w:val="TOC2"/>
            <w:ind w:left="0"/>
          </w:pPr>
          <w:r>
            <w:t>Методология</w:t>
          </w:r>
          <w:r>
            <w:ptab w:relativeTo="margin" w:alignment="right" w:leader="dot"/>
          </w:r>
          <w:r w:rsidR="00C84836">
            <w:t>6</w:t>
          </w:r>
        </w:p>
        <w:p w:rsidR="00C31565" w:rsidRDefault="00C31565" w:rsidP="00C31565">
          <w:pPr>
            <w:pStyle w:val="TOC2"/>
            <w:ind w:left="0"/>
          </w:pPr>
          <w:r w:rsidRPr="00C31565">
            <w:t>Особенности патогенеза и клинич</w:t>
          </w:r>
          <w:r>
            <w:t>еской картины у больных с ПСМТ</w:t>
          </w:r>
          <w:r>
            <w:tab/>
          </w:r>
          <w:r>
            <w:ptab w:relativeTo="margin" w:alignment="right" w:leader="dot"/>
          </w:r>
          <w:r w:rsidR="00C84836">
            <w:t>7</w:t>
          </w:r>
        </w:p>
        <w:p w:rsidR="00C84836" w:rsidRDefault="00C84836" w:rsidP="00C84836">
          <w:pPr>
            <w:pStyle w:val="TOC2"/>
            <w:ind w:left="0"/>
          </w:pPr>
          <w:r w:rsidRPr="00C31565">
            <w:t>Осложнения</w:t>
          </w:r>
          <w:r>
            <w:t xml:space="preserve"> </w:t>
          </w:r>
          <w:r w:rsidRPr="00C31565">
            <w:t xml:space="preserve">в восстановительном и позднем периодах ПСМТ </w:t>
          </w:r>
          <w:r>
            <w:ptab w:relativeTo="margin" w:alignment="right" w:leader="dot"/>
          </w:r>
          <w:r>
            <w:t>11</w:t>
          </w:r>
          <w:r w:rsidRPr="00BB4F65">
            <w:t xml:space="preserve"> </w:t>
          </w:r>
        </w:p>
        <w:p w:rsidR="00C31565" w:rsidRDefault="00BB4F65" w:rsidP="00C31565">
          <w:pPr>
            <w:pStyle w:val="TOC1"/>
          </w:pPr>
          <w:r>
            <w:t xml:space="preserve">Трехэтапная </w:t>
          </w:r>
          <w:r w:rsidRPr="00BB4F65">
            <w:t>система оказания реабилитационной помощи при травме СМ</w:t>
          </w:r>
          <w:r w:rsidR="00C31565">
            <w:ptab w:relativeTo="margin" w:alignment="right" w:leader="dot"/>
          </w:r>
          <w:r w:rsidR="00C84836">
            <w:t>13</w:t>
          </w:r>
        </w:p>
        <w:p w:rsidR="00C31565" w:rsidRDefault="00C31565" w:rsidP="00C31565">
          <w:pPr>
            <w:pStyle w:val="TOC2"/>
            <w:ind w:left="0"/>
          </w:pPr>
          <w:r w:rsidRPr="00BB4F65">
            <w:t>Противопоказания к восстановительному лечению и реабилитации</w:t>
          </w:r>
          <w:r w:rsidR="00BB4F65" w:rsidRPr="00BB4F65">
            <w:t xml:space="preserve"> </w:t>
          </w:r>
          <w:r>
            <w:ptab w:relativeTo="margin" w:alignment="right" w:leader="dot"/>
          </w:r>
          <w:r w:rsidR="00C84836">
            <w:t>14</w:t>
          </w:r>
        </w:p>
        <w:p w:rsidR="00BB4F65" w:rsidRDefault="00BB4F65" w:rsidP="00C31565">
          <w:pPr>
            <w:pStyle w:val="TOC2"/>
            <w:ind w:left="0"/>
          </w:pPr>
          <w:r w:rsidRPr="00BB4F65">
            <w:t>Клинико-инструментально</w:t>
          </w:r>
          <w:r>
            <w:t>е обследование больных с ПСМТ</w:t>
          </w:r>
          <w:r w:rsidR="00C31565">
            <w:ptab w:relativeTo="margin" w:alignment="right" w:leader="dot"/>
          </w:r>
          <w:r w:rsidR="00C84836">
            <w:t>15</w:t>
          </w:r>
          <w:r w:rsidRPr="00BB4F65">
            <w:t xml:space="preserve"> </w:t>
          </w:r>
        </w:p>
        <w:p w:rsidR="00870BC6" w:rsidRDefault="00BB4F65" w:rsidP="00870BC6">
          <w:pPr>
            <w:pStyle w:val="TOC2"/>
            <w:ind w:left="0" w:firstLine="708"/>
          </w:pPr>
          <w:r w:rsidRPr="00BB4F65">
            <w:t xml:space="preserve">Перечень диагностических процедур </w:t>
          </w:r>
          <w:r w:rsidR="00C31565">
            <w:ptab w:relativeTo="margin" w:alignment="right" w:leader="dot"/>
          </w:r>
          <w:r w:rsidR="00C84836">
            <w:t>25</w:t>
          </w:r>
        </w:p>
        <w:p w:rsidR="00C31565" w:rsidRDefault="00870BC6" w:rsidP="00BB4F65">
          <w:pPr>
            <w:pStyle w:val="TOC1"/>
          </w:pPr>
          <w:r w:rsidRPr="00870BC6">
            <w:t>Лечение в восстановите</w:t>
          </w:r>
          <w:r>
            <w:t>льном и позднем периодах ПСМТ</w:t>
          </w:r>
          <w:r w:rsidR="00C31565">
            <w:ptab w:relativeTo="margin" w:alignment="right" w:leader="dot"/>
          </w:r>
          <w:r w:rsidR="00C84836">
            <w:t>27</w:t>
          </w:r>
        </w:p>
        <w:p w:rsidR="00870BC6" w:rsidRPr="00870BC6" w:rsidRDefault="00870BC6" w:rsidP="00C31565">
          <w:pPr>
            <w:ind w:firstLine="0"/>
            <w:rPr>
              <w:sz w:val="24"/>
              <w:szCs w:val="24"/>
            </w:rPr>
          </w:pPr>
          <w:r w:rsidRPr="00870BC6">
            <w:rPr>
              <w:sz w:val="24"/>
              <w:szCs w:val="24"/>
            </w:rPr>
            <w:t>Медикаментозное лечение</w:t>
          </w:r>
          <w:r w:rsidR="00C31565" w:rsidRPr="00870BC6">
            <w:rPr>
              <w:sz w:val="24"/>
              <w:szCs w:val="24"/>
            </w:rPr>
            <w:ptab w:relativeTo="margin" w:alignment="right" w:leader="dot"/>
          </w:r>
          <w:r w:rsidR="00C84836">
            <w:rPr>
              <w:sz w:val="24"/>
              <w:szCs w:val="24"/>
            </w:rPr>
            <w:t>27</w:t>
          </w:r>
        </w:p>
        <w:p w:rsidR="00515A37" w:rsidRDefault="00870BC6" w:rsidP="00C31565">
          <w:pPr>
            <w:ind w:firstLine="0"/>
            <w:rPr>
              <w:sz w:val="24"/>
              <w:szCs w:val="24"/>
            </w:rPr>
          </w:pPr>
          <w:r w:rsidRPr="00870BC6">
            <w:rPr>
              <w:sz w:val="24"/>
              <w:szCs w:val="24"/>
            </w:rPr>
            <w:t>Местное лечение пролежней</w:t>
          </w:r>
          <w:r w:rsidR="00C31565" w:rsidRPr="00870BC6">
            <w:rPr>
              <w:sz w:val="24"/>
              <w:szCs w:val="24"/>
            </w:rPr>
            <w:ptab w:relativeTo="margin" w:alignment="right" w:leader="dot"/>
          </w:r>
          <w:r w:rsidR="00C84836">
            <w:rPr>
              <w:sz w:val="24"/>
              <w:szCs w:val="24"/>
            </w:rPr>
            <w:t>28</w:t>
          </w:r>
        </w:p>
        <w:p w:rsidR="00515A37" w:rsidRDefault="00FA2301" w:rsidP="00515A37">
          <w:pPr>
            <w:pStyle w:val="TOC1"/>
          </w:pPr>
          <w:r>
            <w:t>Физиотерапевтическое лечение</w:t>
          </w:r>
          <w:r w:rsidR="00515A37" w:rsidRPr="00C31565">
            <w:ptab w:relativeTo="margin" w:alignment="right" w:leader="dot"/>
          </w:r>
          <w:r w:rsidR="00C84836">
            <w:t>29</w:t>
          </w:r>
        </w:p>
        <w:p w:rsidR="00C84836" w:rsidRPr="00C31565" w:rsidRDefault="00C84836" w:rsidP="00C84836">
          <w:pPr>
            <w:ind w:firstLine="0"/>
          </w:pPr>
          <w:r>
            <w:rPr>
              <w:sz w:val="24"/>
              <w:szCs w:val="24"/>
            </w:rPr>
            <w:t>ЛФК, массаж</w:t>
          </w:r>
          <w:r w:rsidRPr="00870BC6">
            <w:rPr>
              <w:sz w:val="24"/>
              <w:szCs w:val="24"/>
            </w:rPr>
            <w:ptab w:relativeTo="margin" w:alignment="right" w:leader="dot"/>
          </w:r>
          <w:r w:rsidR="00702E27">
            <w:rPr>
              <w:sz w:val="24"/>
              <w:szCs w:val="24"/>
            </w:rPr>
            <w:t>32</w:t>
          </w:r>
        </w:p>
        <w:p w:rsidR="00515A37" w:rsidRDefault="00FA2301" w:rsidP="00515A37">
          <w:pPr>
            <w:pStyle w:val="TOC2"/>
            <w:ind w:left="0"/>
          </w:pPr>
          <w:r>
            <w:t>Механотерапия</w:t>
          </w:r>
          <w:r w:rsidR="00515A37">
            <w:ptab w:relativeTo="margin" w:alignment="right" w:leader="dot"/>
          </w:r>
          <w:r w:rsidR="00702E27">
            <w:t>3</w:t>
          </w:r>
          <w:r w:rsidR="00515A37">
            <w:t>2</w:t>
          </w:r>
        </w:p>
        <w:p w:rsidR="00515A37" w:rsidRDefault="00FA2301" w:rsidP="00515A37">
          <w:pPr>
            <w:pStyle w:val="TOC2"/>
            <w:ind w:left="0"/>
          </w:pPr>
          <w:r>
            <w:t>Гипербарическая оксигенация</w:t>
          </w:r>
          <w:r w:rsidR="00515A37">
            <w:ptab w:relativeTo="margin" w:alignment="right" w:leader="dot"/>
          </w:r>
          <w:r w:rsidR="00702E27">
            <w:t>3</w:t>
          </w:r>
          <w:r w:rsidR="00515A37">
            <w:t>3</w:t>
          </w:r>
        </w:p>
        <w:p w:rsidR="00515A37" w:rsidRDefault="00C31565" w:rsidP="00515A37">
          <w:pPr>
            <w:pStyle w:val="TOC1"/>
          </w:pPr>
          <w:r w:rsidRPr="00FA2301">
            <w:t>Медико-социальная экспертиза при позвоночно-спинномозговой травме</w:t>
          </w:r>
          <w:r w:rsidR="00FA2301" w:rsidRPr="00FA2301">
            <w:t xml:space="preserve"> </w:t>
          </w:r>
          <w:r w:rsidR="00515A37">
            <w:ptab w:relativeTo="margin" w:alignment="right" w:leader="dot"/>
          </w:r>
          <w:r w:rsidR="00702E27">
            <w:t>3</w:t>
          </w:r>
          <w:r w:rsidR="00515A37">
            <w:t>4</w:t>
          </w:r>
        </w:p>
        <w:p w:rsidR="00515A37" w:rsidRDefault="00515A37" w:rsidP="00515A37">
          <w:pPr>
            <w:pStyle w:val="TOC2"/>
            <w:ind w:left="0"/>
          </w:pPr>
          <w:r w:rsidRPr="00C31565">
            <w:t xml:space="preserve"> </w:t>
          </w:r>
          <w:r w:rsidR="00C31565" w:rsidRPr="00FA2301">
            <w:t>Медико-социальная реабилитация больных и инвалидов вследствие позвоночно-спинномозговой травмы на втором и третьем этапах реабилитации</w:t>
          </w:r>
          <w:r>
            <w:ptab w:relativeTo="margin" w:alignment="right" w:leader="dot"/>
          </w:r>
          <w:r w:rsidR="00702E27">
            <w:t>36</w:t>
          </w:r>
          <w:r w:rsidRPr="00BB4F65">
            <w:t xml:space="preserve"> </w:t>
          </w:r>
        </w:p>
        <w:p w:rsidR="00515A37" w:rsidRDefault="00C31565" w:rsidP="00515A37">
          <w:pPr>
            <w:pStyle w:val="TOC2"/>
            <w:ind w:left="0"/>
          </w:pPr>
          <w:r w:rsidRPr="00FA2301">
            <w:t>Диспансерное наблюдение</w:t>
          </w:r>
          <w:r w:rsidR="00FA2301" w:rsidRPr="00FA2301">
            <w:t xml:space="preserve"> </w:t>
          </w:r>
          <w:r w:rsidR="00515A37">
            <w:ptab w:relativeTo="margin" w:alignment="right" w:leader="dot"/>
          </w:r>
          <w:r w:rsidR="00702E27">
            <w:t>44</w:t>
          </w:r>
        </w:p>
        <w:p w:rsidR="00515A37" w:rsidRDefault="00FA2301" w:rsidP="00515A37">
          <w:pPr>
            <w:pStyle w:val="TOC2"/>
            <w:ind w:left="0"/>
          </w:pPr>
          <w:r>
            <w:t>Эффективность реабилитации</w:t>
          </w:r>
          <w:r w:rsidR="00515A37">
            <w:ptab w:relativeTo="margin" w:alignment="right" w:leader="dot"/>
          </w:r>
          <w:r w:rsidR="00702E27">
            <w:t>46</w:t>
          </w:r>
          <w:r w:rsidR="00515A37" w:rsidRPr="00BB4F65">
            <w:t xml:space="preserve"> </w:t>
          </w:r>
        </w:p>
        <w:p w:rsidR="00515A37" w:rsidRDefault="00C31565" w:rsidP="00515A37">
          <w:pPr>
            <w:pStyle w:val="TOC2"/>
            <w:ind w:left="0"/>
          </w:pPr>
          <w:r w:rsidRPr="00FA2301">
            <w:t>Приложение 1. Сестринский уход за больными с ПСМТ в восстановительном и позднем периодах</w:t>
          </w:r>
          <w:r w:rsidR="00515A37" w:rsidRPr="00BB4F65">
            <w:t xml:space="preserve"> </w:t>
          </w:r>
          <w:r w:rsidR="00515A37">
            <w:ptab w:relativeTo="margin" w:alignment="right" w:leader="dot"/>
          </w:r>
          <w:r w:rsidR="00702E27">
            <w:t>48</w:t>
          </w:r>
        </w:p>
        <w:p w:rsidR="00515A37" w:rsidRDefault="00C31565" w:rsidP="00515A37">
          <w:pPr>
            <w:pStyle w:val="TOC1"/>
          </w:pPr>
          <w:r w:rsidRPr="00FA2301">
            <w:t>Приложение 2. Алгоритм обследования больного</w:t>
          </w:r>
          <w:r w:rsidR="00FA2301" w:rsidRPr="00FA2301">
            <w:t xml:space="preserve"> </w:t>
          </w:r>
          <w:r w:rsidR="00515A37">
            <w:ptab w:relativeTo="margin" w:alignment="right" w:leader="dot"/>
          </w:r>
          <w:r w:rsidR="00702E27">
            <w:t>49</w:t>
          </w:r>
        </w:p>
        <w:p w:rsidR="00515A37" w:rsidRPr="00870BC6" w:rsidRDefault="00FA2301" w:rsidP="00515A37">
          <w:pPr>
            <w:ind w:firstLine="0"/>
            <w:rPr>
              <w:sz w:val="24"/>
              <w:szCs w:val="24"/>
            </w:rPr>
          </w:pPr>
          <w:r>
            <w:rPr>
              <w:sz w:val="24"/>
              <w:szCs w:val="24"/>
            </w:rPr>
            <w:t>Литература</w:t>
          </w:r>
          <w:r w:rsidR="00515A37" w:rsidRPr="00870BC6">
            <w:rPr>
              <w:sz w:val="24"/>
              <w:szCs w:val="24"/>
            </w:rPr>
            <w:ptab w:relativeTo="margin" w:alignment="right" w:leader="dot"/>
          </w:r>
          <w:r w:rsidR="00515A37" w:rsidRPr="00870BC6">
            <w:rPr>
              <w:sz w:val="24"/>
              <w:szCs w:val="24"/>
            </w:rPr>
            <w:t>5</w:t>
          </w:r>
          <w:r w:rsidR="00702E27">
            <w:rPr>
              <w:sz w:val="24"/>
              <w:szCs w:val="24"/>
            </w:rPr>
            <w:t>2</w:t>
          </w:r>
        </w:p>
      </w:sdtContent>
    </w:sdt>
    <w:p w:rsidR="00C31565" w:rsidRDefault="00C31565" w:rsidP="00FA1767">
      <w:pPr>
        <w:pStyle w:val="a"/>
        <w:rPr>
          <w:szCs w:val="24"/>
        </w:rPr>
      </w:pPr>
    </w:p>
    <w:p w:rsidR="00D05137" w:rsidRPr="00FA2301" w:rsidRDefault="00055A68" w:rsidP="00FA2301">
      <w:r w:rsidRPr="005D70F3">
        <w:rPr>
          <w:sz w:val="24"/>
        </w:rPr>
        <w:br w:type="page"/>
      </w:r>
      <w:bookmarkStart w:id="0" w:name="_Toc473561654"/>
      <w:r w:rsidR="00D05137" w:rsidRPr="005D70F3">
        <w:rPr>
          <w:b/>
          <w:szCs w:val="28"/>
        </w:rPr>
        <w:lastRenderedPageBreak/>
        <w:t>Список сокращений</w:t>
      </w:r>
      <w:bookmarkEnd w:id="0"/>
    </w:p>
    <w:p w:rsidR="00DA27B2" w:rsidRPr="005D70F3" w:rsidRDefault="00DA27B2" w:rsidP="00DA27B2">
      <w:pPr>
        <w:pStyle w:val="a2"/>
        <w:jc w:val="both"/>
        <w:rPr>
          <w:b/>
          <w:sz w:val="28"/>
          <w:szCs w:val="28"/>
        </w:rPr>
      </w:pP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БАК – </w:t>
      </w:r>
      <w:r w:rsidRPr="00983148">
        <w:rPr>
          <w:sz w:val="24"/>
          <w:szCs w:val="24"/>
        </w:rPr>
        <w:t>биохимический анализ крови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ГБО</w:t>
      </w:r>
      <w:r w:rsidRPr="005D70F3">
        <w:rPr>
          <w:sz w:val="24"/>
          <w:szCs w:val="24"/>
        </w:rPr>
        <w:t xml:space="preserve"> – гипербарическая оксигенация</w:t>
      </w:r>
      <w:r w:rsidR="007D2EBF" w:rsidRPr="005D70F3">
        <w:rPr>
          <w:sz w:val="24"/>
          <w:szCs w:val="24"/>
        </w:rPr>
        <w:t xml:space="preserve"> 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ДТП</w:t>
      </w:r>
      <w:r w:rsidRPr="005D70F3">
        <w:rPr>
          <w:sz w:val="24"/>
          <w:szCs w:val="24"/>
        </w:rPr>
        <w:t xml:space="preserve"> – дорожно-транспортное происшествие</w:t>
      </w: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КАК – </w:t>
      </w:r>
      <w:r w:rsidRPr="00983148">
        <w:rPr>
          <w:sz w:val="24"/>
          <w:szCs w:val="24"/>
        </w:rPr>
        <w:t>клинический анализ крови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КТ</w:t>
      </w:r>
      <w:r w:rsidRPr="005D70F3">
        <w:rPr>
          <w:sz w:val="24"/>
          <w:szCs w:val="24"/>
        </w:rPr>
        <w:t xml:space="preserve"> – компьютерная томография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ЛФК</w:t>
      </w:r>
      <w:r w:rsidRPr="005D70F3">
        <w:rPr>
          <w:sz w:val="24"/>
          <w:szCs w:val="24"/>
        </w:rPr>
        <w:t xml:space="preserve"> – лечебная физкультура</w:t>
      </w:r>
    </w:p>
    <w:p w:rsidR="006559F4" w:rsidRDefault="006559F4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Мед Л – </w:t>
      </w:r>
      <w:r w:rsidRPr="006559F4">
        <w:rPr>
          <w:sz w:val="24"/>
          <w:szCs w:val="24"/>
        </w:rPr>
        <w:t>медикаментозное лечение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МРТ</w:t>
      </w:r>
      <w:r w:rsidRPr="005D70F3">
        <w:rPr>
          <w:sz w:val="24"/>
          <w:szCs w:val="24"/>
        </w:rPr>
        <w:t xml:space="preserve"> – магнитно-резонансная томография</w:t>
      </w: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НК – </w:t>
      </w:r>
      <w:r w:rsidRPr="00983148">
        <w:rPr>
          <w:sz w:val="24"/>
          <w:szCs w:val="24"/>
        </w:rPr>
        <w:t>нижние конечности</w:t>
      </w: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ОАМ – </w:t>
      </w:r>
      <w:r w:rsidRPr="00983148">
        <w:rPr>
          <w:sz w:val="24"/>
          <w:szCs w:val="24"/>
        </w:rPr>
        <w:t>общий анализ мочи</w:t>
      </w: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 – </w:t>
      </w:r>
      <w:r w:rsidRPr="00983148">
        <w:rPr>
          <w:sz w:val="24"/>
          <w:szCs w:val="24"/>
        </w:rPr>
        <w:t>отдел позвоночника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ПСМТ</w:t>
      </w:r>
      <w:r w:rsidRPr="005D70F3">
        <w:rPr>
          <w:sz w:val="24"/>
          <w:szCs w:val="24"/>
        </w:rPr>
        <w:t xml:space="preserve"> – позвоночно-спинномозговая травма</w:t>
      </w:r>
    </w:p>
    <w:p w:rsidR="00E20663" w:rsidRDefault="00E20663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ПЭ – </w:t>
      </w:r>
      <w:r w:rsidRPr="00E20663">
        <w:rPr>
          <w:sz w:val="24"/>
          <w:szCs w:val="24"/>
        </w:rPr>
        <w:t>психоэмоциональный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РКИ</w:t>
      </w:r>
      <w:r w:rsidRPr="005D70F3">
        <w:rPr>
          <w:sz w:val="24"/>
          <w:szCs w:val="24"/>
        </w:rPr>
        <w:t xml:space="preserve"> – рандомизированное клиническое исследование</w:t>
      </w:r>
    </w:p>
    <w:p w:rsidR="00614CE8" w:rsidRDefault="00614CE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– </w:t>
      </w:r>
      <w:r w:rsidRPr="00614CE8">
        <w:rPr>
          <w:sz w:val="24"/>
          <w:szCs w:val="24"/>
        </w:rPr>
        <w:t>сегмент</w:t>
      </w:r>
    </w:p>
    <w:p w:rsidR="00614CE8" w:rsidRDefault="00614CE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 – </w:t>
      </w:r>
      <w:r w:rsidRPr="00614CE8">
        <w:rPr>
          <w:sz w:val="24"/>
          <w:szCs w:val="24"/>
        </w:rPr>
        <w:t>спинной мозг</w:t>
      </w:r>
    </w:p>
    <w:p w:rsidR="00614CE8" w:rsidRDefault="00614CE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СМАД – </w:t>
      </w:r>
      <w:r w:rsidRPr="00614CE8">
        <w:rPr>
          <w:sz w:val="24"/>
          <w:szCs w:val="24"/>
        </w:rPr>
        <w:t>суточное мониторирование артериального давления</w:t>
      </w:r>
    </w:p>
    <w:p w:rsidR="00614CE8" w:rsidRDefault="00614CE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ИПР – </w:t>
      </w:r>
      <w:r w:rsidRPr="00614CE8">
        <w:rPr>
          <w:sz w:val="24"/>
          <w:szCs w:val="24"/>
        </w:rPr>
        <w:t>индивидуальная программа реабилитации</w:t>
      </w:r>
    </w:p>
    <w:p w:rsidR="00614CE8" w:rsidRDefault="00614CE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РМ – </w:t>
      </w:r>
      <w:r w:rsidRPr="00614CE8">
        <w:rPr>
          <w:sz w:val="24"/>
          <w:szCs w:val="24"/>
        </w:rPr>
        <w:t>реабилитационные мероприятия</w:t>
      </w:r>
    </w:p>
    <w:p w:rsidR="00983148" w:rsidRDefault="00983148" w:rsidP="00D11A2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РП – </w:t>
      </w:r>
      <w:r w:rsidRPr="00983148">
        <w:rPr>
          <w:sz w:val="24"/>
          <w:szCs w:val="24"/>
        </w:rPr>
        <w:t>реабилитационный прогноз</w:t>
      </w:r>
    </w:p>
    <w:p w:rsidR="00DC4231" w:rsidRPr="005D70F3" w:rsidRDefault="00DC4231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СР</w:t>
      </w:r>
      <w:r w:rsidRPr="005D70F3">
        <w:rPr>
          <w:sz w:val="24"/>
          <w:szCs w:val="24"/>
        </w:rPr>
        <w:t xml:space="preserve"> – сила рекомендаций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ТСР</w:t>
      </w:r>
      <w:r w:rsidRPr="005D70F3">
        <w:rPr>
          <w:sz w:val="24"/>
          <w:szCs w:val="24"/>
        </w:rPr>
        <w:t xml:space="preserve"> – технические средства реабилитации</w:t>
      </w:r>
    </w:p>
    <w:p w:rsidR="00DC4231" w:rsidRPr="005D70F3" w:rsidRDefault="00DC4231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 xml:space="preserve">УД </w:t>
      </w:r>
      <w:r w:rsidRPr="005D70F3">
        <w:rPr>
          <w:sz w:val="24"/>
          <w:szCs w:val="24"/>
        </w:rPr>
        <w:t xml:space="preserve">– </w:t>
      </w:r>
      <w:r w:rsidR="000862E3">
        <w:rPr>
          <w:sz w:val="24"/>
          <w:szCs w:val="24"/>
        </w:rPr>
        <w:t>УД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УЗДГ</w:t>
      </w:r>
      <w:r w:rsidRPr="005D70F3">
        <w:rPr>
          <w:sz w:val="24"/>
          <w:szCs w:val="24"/>
        </w:rPr>
        <w:t xml:space="preserve"> – ультразвуковая допплерография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УЗИ</w:t>
      </w:r>
      <w:r w:rsidRPr="005D70F3">
        <w:rPr>
          <w:sz w:val="24"/>
          <w:szCs w:val="24"/>
        </w:rPr>
        <w:t xml:space="preserve"> – ультразвуковое исследование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ЦНС</w:t>
      </w:r>
      <w:r w:rsidRPr="005D70F3">
        <w:rPr>
          <w:sz w:val="24"/>
          <w:szCs w:val="24"/>
        </w:rPr>
        <w:t xml:space="preserve"> – центральная нервная система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ЭКГ</w:t>
      </w:r>
      <w:r w:rsidRPr="005D70F3">
        <w:rPr>
          <w:sz w:val="24"/>
          <w:szCs w:val="24"/>
        </w:rPr>
        <w:t xml:space="preserve"> – электрокардиография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ЭНМГ</w:t>
      </w:r>
      <w:r w:rsidRPr="005D70F3">
        <w:rPr>
          <w:sz w:val="24"/>
          <w:szCs w:val="24"/>
        </w:rPr>
        <w:t xml:space="preserve"> – электронейромиография</w:t>
      </w:r>
    </w:p>
    <w:p w:rsidR="00D05137" w:rsidRPr="005D70F3" w:rsidRDefault="00D05137" w:rsidP="00D11A21">
      <w:pPr>
        <w:rPr>
          <w:sz w:val="24"/>
          <w:szCs w:val="24"/>
        </w:rPr>
      </w:pPr>
      <w:r w:rsidRPr="005D70F3">
        <w:rPr>
          <w:b/>
          <w:sz w:val="24"/>
          <w:szCs w:val="24"/>
        </w:rPr>
        <w:t>ЭЭГ</w:t>
      </w:r>
      <w:r w:rsidRPr="005D70F3">
        <w:rPr>
          <w:sz w:val="24"/>
          <w:szCs w:val="24"/>
        </w:rPr>
        <w:t xml:space="preserve"> – электроэнцефалография</w:t>
      </w:r>
      <w:r w:rsidR="00E35924" w:rsidRPr="005D70F3">
        <w:rPr>
          <w:sz w:val="24"/>
          <w:szCs w:val="24"/>
        </w:rPr>
        <w:t>, электроэнцефалограмма</w:t>
      </w:r>
    </w:p>
    <w:p w:rsidR="00055A68" w:rsidRPr="005D70F3" w:rsidRDefault="00383960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1" w:name="_Toc473561655"/>
      <w:r w:rsidRPr="005D70F3"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2" w:name="_Toc473818096"/>
      <w:bookmarkStart w:id="3" w:name="_Toc473832098"/>
      <w:bookmarkEnd w:id="1"/>
      <w:r w:rsidR="00D06F2B">
        <w:rPr>
          <w:rFonts w:ascii="Times New Roman" w:hAnsi="Times New Roman"/>
          <w:sz w:val="28"/>
          <w:szCs w:val="28"/>
        </w:rPr>
        <w:t>Введение</w:t>
      </w:r>
      <w:r w:rsidR="007F6B1D">
        <w:rPr>
          <w:rFonts w:ascii="Times New Roman" w:hAnsi="Times New Roman"/>
          <w:sz w:val="28"/>
          <w:szCs w:val="28"/>
        </w:rPr>
        <w:t>, к</w:t>
      </w:r>
      <w:r w:rsidR="007F6B1D" w:rsidRPr="007F6B1D">
        <w:rPr>
          <w:rFonts w:ascii="Times New Roman" w:hAnsi="Times New Roman"/>
          <w:sz w:val="28"/>
          <w:szCs w:val="28"/>
        </w:rPr>
        <w:t xml:space="preserve">лассификация </w:t>
      </w:r>
      <w:bookmarkEnd w:id="2"/>
      <w:bookmarkEnd w:id="3"/>
      <w:r w:rsidR="00982178">
        <w:rPr>
          <w:rFonts w:ascii="Times New Roman" w:hAnsi="Times New Roman"/>
          <w:sz w:val="28"/>
          <w:szCs w:val="28"/>
        </w:rPr>
        <w:t>ПСМ</w:t>
      </w:r>
      <w:r w:rsidR="007C145C">
        <w:rPr>
          <w:rFonts w:ascii="Times New Roman" w:hAnsi="Times New Roman"/>
          <w:sz w:val="28"/>
          <w:szCs w:val="28"/>
        </w:rPr>
        <w:t>Т</w:t>
      </w:r>
    </w:p>
    <w:p w:rsidR="00F77CE5" w:rsidRPr="005D70F3" w:rsidRDefault="00F77CE5" w:rsidP="00F77CE5"/>
    <w:p w:rsidR="007F6B1D" w:rsidRDefault="00055A68" w:rsidP="00C26F11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>Травма позвоно</w:t>
      </w:r>
      <w:r w:rsidR="004D014E" w:rsidRPr="005D70F3">
        <w:rPr>
          <w:sz w:val="24"/>
          <w:szCs w:val="24"/>
        </w:rPr>
        <w:t xml:space="preserve">чника и </w:t>
      </w:r>
      <w:r w:rsidR="00B606CA">
        <w:rPr>
          <w:sz w:val="24"/>
          <w:szCs w:val="24"/>
        </w:rPr>
        <w:t>СМ</w:t>
      </w:r>
      <w:r w:rsidR="004D014E" w:rsidRPr="005D70F3">
        <w:rPr>
          <w:sz w:val="24"/>
          <w:szCs w:val="24"/>
        </w:rPr>
        <w:t xml:space="preserve"> одна</w:t>
      </w:r>
      <w:r w:rsidRPr="005D70F3">
        <w:rPr>
          <w:sz w:val="24"/>
          <w:szCs w:val="24"/>
        </w:rPr>
        <w:t xml:space="preserve"> из наиболее актуальных проблем в нейрохирургии, травматологии и нейрор</w:t>
      </w:r>
      <w:r w:rsidR="00C26F11">
        <w:rPr>
          <w:sz w:val="24"/>
          <w:szCs w:val="24"/>
        </w:rPr>
        <w:t xml:space="preserve">еабилитации. </w:t>
      </w:r>
      <w:r w:rsidRPr="005D70F3">
        <w:rPr>
          <w:sz w:val="24"/>
          <w:szCs w:val="24"/>
        </w:rPr>
        <w:t>ПСМТ</w:t>
      </w:r>
      <w:r w:rsidR="00C26F11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в структуре общего травматизма встречается в 0,7–8%</w:t>
      </w:r>
      <w:r w:rsidR="00B62283" w:rsidRPr="005D70F3">
        <w:rPr>
          <w:sz w:val="24"/>
          <w:szCs w:val="24"/>
        </w:rPr>
        <w:t xml:space="preserve"> случаев</w:t>
      </w:r>
      <w:r w:rsidRPr="005D70F3">
        <w:rPr>
          <w:sz w:val="24"/>
          <w:szCs w:val="24"/>
        </w:rPr>
        <w:t>. В крупных промышленных российских городах (Санкт-Петербурге, Нижнем Новгороде, Иркутске) частота ПСМТ составляет 0,58–0,6 случа</w:t>
      </w:r>
      <w:r w:rsidR="00B62283" w:rsidRPr="005D70F3">
        <w:rPr>
          <w:sz w:val="24"/>
          <w:szCs w:val="24"/>
        </w:rPr>
        <w:t>я</w:t>
      </w:r>
      <w:r w:rsidRPr="005D70F3">
        <w:rPr>
          <w:sz w:val="24"/>
          <w:szCs w:val="24"/>
        </w:rPr>
        <w:t xml:space="preserve"> на 10</w:t>
      </w:r>
      <w:r w:rsidR="00B62283" w:rsidRPr="005D70F3">
        <w:rPr>
          <w:sz w:val="24"/>
          <w:szCs w:val="24"/>
        </w:rPr>
        <w:t> </w:t>
      </w:r>
      <w:r w:rsidRPr="005D70F3">
        <w:rPr>
          <w:sz w:val="24"/>
          <w:szCs w:val="24"/>
        </w:rPr>
        <w:t>000 населения, в Казахстане –1,3 случая, на Украине – до 4,4 случа</w:t>
      </w:r>
      <w:r w:rsidR="000B4048" w:rsidRPr="005D70F3">
        <w:rPr>
          <w:sz w:val="24"/>
          <w:szCs w:val="24"/>
        </w:rPr>
        <w:t>ев</w:t>
      </w:r>
      <w:r w:rsidRPr="005D70F3">
        <w:rPr>
          <w:sz w:val="24"/>
          <w:szCs w:val="24"/>
        </w:rPr>
        <w:t>.</w:t>
      </w:r>
      <w:r w:rsidR="00645A4B" w:rsidRPr="005D70F3">
        <w:rPr>
          <w:sz w:val="24"/>
          <w:szCs w:val="24"/>
        </w:rPr>
        <w:t xml:space="preserve"> </w:t>
      </w:r>
      <w:r w:rsidR="000262FD" w:rsidRPr="005D70F3">
        <w:rPr>
          <w:sz w:val="24"/>
          <w:szCs w:val="24"/>
        </w:rPr>
        <w:t>Летальность при</w:t>
      </w:r>
      <w:r w:rsidR="002D5904">
        <w:rPr>
          <w:sz w:val="24"/>
          <w:szCs w:val="24"/>
        </w:rPr>
        <w:t xml:space="preserve"> </w:t>
      </w:r>
      <w:r w:rsidR="000262FD" w:rsidRPr="005D70F3">
        <w:rPr>
          <w:sz w:val="24"/>
          <w:szCs w:val="24"/>
        </w:rPr>
        <w:t xml:space="preserve">ПСМТ высока </w:t>
      </w:r>
      <w:r w:rsidRPr="005D70F3">
        <w:rPr>
          <w:sz w:val="24"/>
          <w:szCs w:val="24"/>
        </w:rPr>
        <w:t>– до 37% на догоспитальном этапе</w:t>
      </w:r>
      <w:r w:rsidR="000262FD" w:rsidRPr="005D70F3">
        <w:rPr>
          <w:sz w:val="24"/>
          <w:szCs w:val="24"/>
        </w:rPr>
        <w:t xml:space="preserve">, в стационаре </w:t>
      </w:r>
      <w:r w:rsidR="004D014E" w:rsidRPr="005D70F3">
        <w:rPr>
          <w:sz w:val="24"/>
          <w:szCs w:val="24"/>
        </w:rPr>
        <w:t xml:space="preserve">этот показатель </w:t>
      </w:r>
      <w:r w:rsidRPr="005D70F3">
        <w:rPr>
          <w:sz w:val="24"/>
          <w:szCs w:val="24"/>
        </w:rPr>
        <w:t>колеблется от 8 до 58,3%.</w:t>
      </w:r>
      <w:r w:rsidR="004D014E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 xml:space="preserve">Инвалидность в результате повреждений позвоночника и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варьирует в пред</w:t>
      </w:r>
      <w:r w:rsidR="0059418B" w:rsidRPr="005D70F3">
        <w:rPr>
          <w:sz w:val="24"/>
          <w:szCs w:val="24"/>
        </w:rPr>
        <w:t xml:space="preserve">елах от 57,5 до 96 и даже 100%. В 2006 г. </w:t>
      </w:r>
      <w:r w:rsidRPr="005D70F3">
        <w:rPr>
          <w:sz w:val="24"/>
          <w:szCs w:val="24"/>
        </w:rPr>
        <w:t>число</w:t>
      </w:r>
      <w:r w:rsidR="0059418B" w:rsidRPr="005D70F3">
        <w:rPr>
          <w:sz w:val="24"/>
          <w:szCs w:val="24"/>
        </w:rPr>
        <w:t xml:space="preserve"> таких инвалидов </w:t>
      </w:r>
      <w:r w:rsidRPr="005D70F3">
        <w:rPr>
          <w:sz w:val="24"/>
          <w:szCs w:val="24"/>
        </w:rPr>
        <w:t>в России, по данным Л.П.Богдановой</w:t>
      </w:r>
      <w:r w:rsidR="00B75C7E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составило 250</w:t>
      </w:r>
      <w:r w:rsidR="00FB399D" w:rsidRPr="005D70F3">
        <w:rPr>
          <w:sz w:val="24"/>
          <w:szCs w:val="24"/>
        </w:rPr>
        <w:t> </w:t>
      </w:r>
      <w:r w:rsidRPr="005D70F3">
        <w:rPr>
          <w:sz w:val="24"/>
          <w:szCs w:val="24"/>
        </w:rPr>
        <w:t>000.</w:t>
      </w:r>
      <w:r w:rsidR="007C1724" w:rsidRPr="005D70F3">
        <w:rPr>
          <w:sz w:val="24"/>
          <w:szCs w:val="24"/>
        </w:rPr>
        <w:t xml:space="preserve"> Кроме высокого уровня инвалидизации, ПСМТ зачастую приводит также к социальной и психологической дезадаптации пациентов.</w:t>
      </w:r>
    </w:p>
    <w:p w:rsidR="00C26F11" w:rsidRPr="00C26F11" w:rsidRDefault="00C26F11" w:rsidP="00C26F11">
      <w:pPr>
        <w:ind w:firstLine="708"/>
        <w:rPr>
          <w:sz w:val="24"/>
          <w:szCs w:val="24"/>
        </w:rPr>
      </w:pPr>
    </w:p>
    <w:p w:rsidR="0059418B" w:rsidRPr="005D70F3" w:rsidRDefault="0059418B" w:rsidP="00774924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В</w:t>
      </w:r>
      <w:r w:rsidR="00055A68" w:rsidRPr="005D70F3">
        <w:rPr>
          <w:b/>
          <w:sz w:val="24"/>
          <w:szCs w:val="24"/>
          <w:u w:val="single"/>
        </w:rPr>
        <w:t xml:space="preserve">иды повреждений позвоночного столба </w:t>
      </w:r>
    </w:p>
    <w:p w:rsidR="0059418B" w:rsidRPr="00304614" w:rsidRDefault="00774924" w:rsidP="0030461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D70F3">
        <w:rPr>
          <w:sz w:val="24"/>
          <w:szCs w:val="24"/>
        </w:rPr>
        <w:t>Переломы</w:t>
      </w:r>
      <w:r w:rsidR="00304614">
        <w:rPr>
          <w:sz w:val="24"/>
          <w:szCs w:val="24"/>
        </w:rPr>
        <w:t>, вывихи, п</w:t>
      </w:r>
      <w:r w:rsidRPr="00304614">
        <w:rPr>
          <w:sz w:val="24"/>
          <w:szCs w:val="24"/>
        </w:rPr>
        <w:t>ереломовывихи</w:t>
      </w:r>
    </w:p>
    <w:p w:rsidR="0059418B" w:rsidRPr="005D70F3" w:rsidRDefault="0059418B" w:rsidP="00774924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П</w:t>
      </w:r>
      <w:r w:rsidR="00055A68" w:rsidRPr="005D70F3">
        <w:rPr>
          <w:b/>
          <w:sz w:val="24"/>
          <w:szCs w:val="24"/>
          <w:u w:val="single"/>
        </w:rPr>
        <w:t>о ан</w:t>
      </w:r>
      <w:r w:rsidR="00BB4273" w:rsidRPr="005D70F3">
        <w:rPr>
          <w:b/>
          <w:sz w:val="24"/>
          <w:szCs w:val="24"/>
          <w:u w:val="single"/>
        </w:rPr>
        <w:t>а</w:t>
      </w:r>
      <w:r w:rsidR="00055A68" w:rsidRPr="005D70F3">
        <w:rPr>
          <w:b/>
          <w:sz w:val="24"/>
          <w:szCs w:val="24"/>
          <w:u w:val="single"/>
        </w:rPr>
        <w:t>томической локализации</w:t>
      </w:r>
    </w:p>
    <w:p w:rsidR="0059418B" w:rsidRPr="00304614" w:rsidRDefault="00774924" w:rsidP="00304614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5D70F3"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>ереломы тел</w:t>
      </w:r>
      <w:r w:rsidR="00304614">
        <w:rPr>
          <w:sz w:val="24"/>
          <w:szCs w:val="24"/>
        </w:rPr>
        <w:t>, д</w:t>
      </w:r>
      <w:r w:rsidR="0059418B" w:rsidRPr="00304614">
        <w:rPr>
          <w:sz w:val="24"/>
          <w:szCs w:val="24"/>
        </w:rPr>
        <w:t>ужек</w:t>
      </w:r>
      <w:r w:rsidR="00304614">
        <w:rPr>
          <w:sz w:val="24"/>
          <w:szCs w:val="24"/>
        </w:rPr>
        <w:t>, о</w:t>
      </w:r>
      <w:r w:rsidR="00055A68" w:rsidRPr="00304614">
        <w:rPr>
          <w:sz w:val="24"/>
          <w:szCs w:val="24"/>
        </w:rPr>
        <w:t>тростков</w:t>
      </w:r>
      <w:r w:rsidR="00A50F12" w:rsidRPr="00304614">
        <w:rPr>
          <w:sz w:val="24"/>
          <w:szCs w:val="24"/>
        </w:rPr>
        <w:t xml:space="preserve"> позвонков</w:t>
      </w:r>
    </w:p>
    <w:p w:rsidR="008748DF" w:rsidRPr="005D70F3" w:rsidRDefault="00774924" w:rsidP="00774924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К</w:t>
      </w:r>
      <w:r w:rsidR="00055A68" w:rsidRPr="005D70F3">
        <w:rPr>
          <w:b/>
          <w:sz w:val="24"/>
          <w:szCs w:val="24"/>
          <w:u w:val="single"/>
        </w:rPr>
        <w:t>лассификация повреждений позвоночника</w:t>
      </w:r>
      <w:r w:rsidRPr="005D70F3">
        <w:rPr>
          <w:b/>
          <w:sz w:val="24"/>
          <w:szCs w:val="24"/>
          <w:u w:val="single"/>
        </w:rPr>
        <w:t xml:space="preserve"> (в зависимости от направления действующих сил во время травмы)</w:t>
      </w:r>
    </w:p>
    <w:p w:rsidR="000819B7" w:rsidRPr="005D70F3" w:rsidRDefault="00774924" w:rsidP="006028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Компрессионные </w:t>
      </w:r>
      <w:r w:rsidR="00055A68" w:rsidRPr="005D70F3">
        <w:rPr>
          <w:sz w:val="24"/>
          <w:szCs w:val="24"/>
        </w:rPr>
        <w:t>(А)</w:t>
      </w:r>
      <w:r w:rsidR="00EF4BAF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 </w:t>
      </w:r>
      <w:r w:rsidR="008748DF" w:rsidRPr="005D70F3">
        <w:rPr>
          <w:sz w:val="24"/>
          <w:szCs w:val="24"/>
        </w:rPr>
        <w:t xml:space="preserve">переломы тела позвонка без повреждения задней опорной колонны (чаще всего </w:t>
      </w:r>
      <w:r w:rsidRPr="005D70F3">
        <w:rPr>
          <w:sz w:val="24"/>
          <w:szCs w:val="24"/>
        </w:rPr>
        <w:t>при падении с небольшой высоты)</w:t>
      </w:r>
    </w:p>
    <w:p w:rsidR="000819B7" w:rsidRPr="005D70F3" w:rsidRDefault="00725F8B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А1 </w:t>
      </w:r>
      <w:r w:rsidR="00774924" w:rsidRPr="005D70F3">
        <w:rPr>
          <w:sz w:val="24"/>
          <w:szCs w:val="24"/>
        </w:rPr>
        <w:t>– в</w:t>
      </w:r>
      <w:r w:rsidR="000819B7" w:rsidRPr="005D70F3">
        <w:rPr>
          <w:sz w:val="24"/>
          <w:szCs w:val="24"/>
        </w:rPr>
        <w:t>колоченный перелом тела</w:t>
      </w:r>
    </w:p>
    <w:p w:rsidR="000819B7" w:rsidRPr="005D70F3" w:rsidRDefault="00774924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А2 – р</w:t>
      </w:r>
      <w:r w:rsidR="00725F8B" w:rsidRPr="005D70F3">
        <w:rPr>
          <w:sz w:val="24"/>
          <w:szCs w:val="24"/>
        </w:rPr>
        <w:t>аскалывание т</w:t>
      </w:r>
      <w:r w:rsidR="000819B7" w:rsidRPr="005D70F3">
        <w:rPr>
          <w:sz w:val="24"/>
          <w:szCs w:val="24"/>
        </w:rPr>
        <w:t>ела или его оскольчатый перелом</w:t>
      </w:r>
      <w:r w:rsidR="00725F8B" w:rsidRPr="005D70F3">
        <w:rPr>
          <w:sz w:val="24"/>
          <w:szCs w:val="24"/>
        </w:rPr>
        <w:t xml:space="preserve"> </w:t>
      </w:r>
    </w:p>
    <w:p w:rsidR="008748DF" w:rsidRPr="005D70F3" w:rsidRDefault="00774924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А3 – в</w:t>
      </w:r>
      <w:r w:rsidR="000819B7" w:rsidRPr="005D70F3">
        <w:rPr>
          <w:sz w:val="24"/>
          <w:szCs w:val="24"/>
        </w:rPr>
        <w:t>зрывной перелом тела</w:t>
      </w:r>
    </w:p>
    <w:p w:rsidR="000819B7" w:rsidRPr="005D70F3" w:rsidRDefault="00774924" w:rsidP="006028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Дистракционные </w:t>
      </w:r>
      <w:r w:rsidR="00EF4BAF">
        <w:rPr>
          <w:sz w:val="24"/>
          <w:szCs w:val="24"/>
        </w:rPr>
        <w:t xml:space="preserve">(В) </w:t>
      </w:r>
      <w:r w:rsidR="008748DF" w:rsidRPr="005D70F3">
        <w:rPr>
          <w:sz w:val="24"/>
          <w:szCs w:val="24"/>
        </w:rPr>
        <w:t xml:space="preserve">сгибательные и разгибательные дистракционные повреждения с нарушением целостности задней опорной колонны (ДТП, </w:t>
      </w:r>
      <w:r w:rsidR="00EF4BAF">
        <w:rPr>
          <w:sz w:val="24"/>
          <w:szCs w:val="24"/>
        </w:rPr>
        <w:t>сдавление т</w:t>
      </w:r>
      <w:r w:rsidRPr="005D70F3">
        <w:rPr>
          <w:sz w:val="24"/>
          <w:szCs w:val="24"/>
        </w:rPr>
        <w:t>яжелым предметом)</w:t>
      </w:r>
    </w:p>
    <w:p w:rsidR="000819B7" w:rsidRPr="005D70F3" w:rsidRDefault="000819B7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В1 – </w:t>
      </w:r>
      <w:r w:rsidR="00725F8B" w:rsidRPr="005D70F3">
        <w:rPr>
          <w:sz w:val="24"/>
          <w:szCs w:val="24"/>
        </w:rPr>
        <w:t>заднее дистракционное повр</w:t>
      </w:r>
      <w:r w:rsidRPr="005D70F3">
        <w:rPr>
          <w:sz w:val="24"/>
          <w:szCs w:val="24"/>
        </w:rPr>
        <w:t>еждение связок</w:t>
      </w:r>
    </w:p>
    <w:p w:rsidR="000819B7" w:rsidRPr="005D70F3" w:rsidRDefault="00725F8B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В2 – заднее дистракционное повр</w:t>
      </w:r>
      <w:r w:rsidR="000819B7" w:rsidRPr="005D70F3">
        <w:rPr>
          <w:sz w:val="24"/>
          <w:szCs w:val="24"/>
        </w:rPr>
        <w:t>еждение костей</w:t>
      </w:r>
    </w:p>
    <w:p w:rsidR="008748DF" w:rsidRPr="005D70F3" w:rsidRDefault="00725F8B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В3 – переднее дистракц</w:t>
      </w:r>
      <w:r w:rsidR="000819B7" w:rsidRPr="005D70F3">
        <w:rPr>
          <w:sz w:val="24"/>
          <w:szCs w:val="24"/>
        </w:rPr>
        <w:t>ионное повреждение через диск</w:t>
      </w:r>
    </w:p>
    <w:p w:rsidR="000819B7" w:rsidRPr="005D70F3" w:rsidRDefault="004D0E59" w:rsidP="0060282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Р</w:t>
      </w:r>
      <w:r w:rsidR="00055A68" w:rsidRPr="005D70F3">
        <w:rPr>
          <w:sz w:val="24"/>
          <w:szCs w:val="24"/>
        </w:rPr>
        <w:t>отационные (С)</w:t>
      </w:r>
      <w:r w:rsidR="008748DF" w:rsidRPr="005D70F3">
        <w:rPr>
          <w:sz w:val="24"/>
          <w:szCs w:val="24"/>
        </w:rPr>
        <w:t xml:space="preserve"> переломы, наиболее тяжелые ротационные повреждения всех трех опорных колонн (в результате падения с большой высоты, ДТП).</w:t>
      </w:r>
      <w:r w:rsidR="00725F8B" w:rsidRPr="005D70F3">
        <w:rPr>
          <w:sz w:val="24"/>
          <w:szCs w:val="24"/>
        </w:rPr>
        <w:t xml:space="preserve"> </w:t>
      </w:r>
    </w:p>
    <w:p w:rsidR="000819B7" w:rsidRPr="005D70F3" w:rsidRDefault="00055A68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С1 – повреждени</w:t>
      </w:r>
      <w:r w:rsidR="00CE2139" w:rsidRPr="005D70F3">
        <w:rPr>
          <w:sz w:val="24"/>
          <w:szCs w:val="24"/>
        </w:rPr>
        <w:t>е</w:t>
      </w:r>
      <w:r w:rsidR="000819B7" w:rsidRPr="005D70F3">
        <w:rPr>
          <w:sz w:val="24"/>
          <w:szCs w:val="24"/>
        </w:rPr>
        <w:t xml:space="preserve"> типа А с ротацией</w:t>
      </w:r>
    </w:p>
    <w:p w:rsidR="000819B7" w:rsidRPr="005D70F3" w:rsidRDefault="00055A68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С2 – повреждени</w:t>
      </w:r>
      <w:r w:rsidR="00CE2139" w:rsidRPr="005D70F3">
        <w:rPr>
          <w:sz w:val="24"/>
          <w:szCs w:val="24"/>
        </w:rPr>
        <w:t>е</w:t>
      </w:r>
      <w:r w:rsidRPr="005D70F3">
        <w:rPr>
          <w:sz w:val="24"/>
          <w:szCs w:val="24"/>
        </w:rPr>
        <w:t xml:space="preserve"> типа В с ро</w:t>
      </w:r>
      <w:r w:rsidR="000819B7" w:rsidRPr="005D70F3">
        <w:rPr>
          <w:sz w:val="24"/>
          <w:szCs w:val="24"/>
        </w:rPr>
        <w:t>тацией</w:t>
      </w:r>
    </w:p>
    <w:p w:rsidR="00055A68" w:rsidRPr="005D70F3" w:rsidRDefault="000819B7" w:rsidP="00602823">
      <w:pPr>
        <w:pStyle w:val="ListParagraph"/>
        <w:numPr>
          <w:ilvl w:val="2"/>
          <w:numId w:val="4"/>
        </w:numPr>
        <w:rPr>
          <w:sz w:val="24"/>
          <w:szCs w:val="24"/>
        </w:rPr>
      </w:pPr>
      <w:r w:rsidRPr="005D70F3">
        <w:rPr>
          <w:sz w:val="24"/>
          <w:szCs w:val="24"/>
        </w:rPr>
        <w:t>С3 – ротационный сдвиг</w:t>
      </w:r>
    </w:p>
    <w:p w:rsidR="007C1724" w:rsidRPr="005D70F3" w:rsidRDefault="00055A68" w:rsidP="008D05E6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По видам повреждения</w:t>
      </w:r>
      <w:r w:rsidR="007C1724" w:rsidRPr="005D70F3">
        <w:rPr>
          <w:b/>
          <w:sz w:val="24"/>
          <w:szCs w:val="24"/>
          <w:u w:val="single"/>
        </w:rPr>
        <w:t xml:space="preserve"> </w:t>
      </w:r>
      <w:r w:rsidR="00B606CA">
        <w:rPr>
          <w:b/>
          <w:sz w:val="24"/>
          <w:szCs w:val="24"/>
          <w:u w:val="single"/>
        </w:rPr>
        <w:t>СМ</w:t>
      </w:r>
    </w:p>
    <w:p w:rsidR="007C1724" w:rsidRPr="00304614" w:rsidRDefault="008D05E6" w:rsidP="00304614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7C1724" w:rsidRPr="005D70F3">
        <w:rPr>
          <w:sz w:val="24"/>
          <w:szCs w:val="24"/>
        </w:rPr>
        <w:t>отрясение</w:t>
      </w:r>
      <w:r w:rsidR="00304614">
        <w:rPr>
          <w:sz w:val="24"/>
          <w:szCs w:val="24"/>
        </w:rPr>
        <w:t>, у</w:t>
      </w:r>
      <w:r w:rsidR="00055A68" w:rsidRPr="00304614">
        <w:rPr>
          <w:sz w:val="24"/>
          <w:szCs w:val="24"/>
        </w:rPr>
        <w:t>шиб</w:t>
      </w:r>
      <w:r w:rsidR="007C1724" w:rsidRPr="00304614">
        <w:rPr>
          <w:sz w:val="24"/>
          <w:szCs w:val="24"/>
        </w:rPr>
        <w:t xml:space="preserve"> (40–50,5%)</w:t>
      </w:r>
      <w:r w:rsidR="00304614">
        <w:rPr>
          <w:sz w:val="24"/>
          <w:szCs w:val="24"/>
        </w:rPr>
        <w:t>, с</w:t>
      </w:r>
      <w:r w:rsidR="00055A68" w:rsidRPr="00304614">
        <w:rPr>
          <w:sz w:val="24"/>
          <w:szCs w:val="24"/>
        </w:rPr>
        <w:t>давление</w:t>
      </w:r>
      <w:r w:rsidR="007C1724" w:rsidRPr="00304614">
        <w:rPr>
          <w:sz w:val="24"/>
          <w:szCs w:val="24"/>
        </w:rPr>
        <w:t xml:space="preserve"> (20–26,7%)</w:t>
      </w:r>
      <w:r w:rsidR="00304614">
        <w:rPr>
          <w:sz w:val="24"/>
          <w:szCs w:val="24"/>
        </w:rPr>
        <w:t>, р</w:t>
      </w:r>
      <w:r w:rsidR="007C1724" w:rsidRPr="00304614">
        <w:rPr>
          <w:sz w:val="24"/>
          <w:szCs w:val="24"/>
        </w:rPr>
        <w:t>азмозжение (7–15,7%)</w:t>
      </w:r>
      <w:r w:rsidR="00304614">
        <w:rPr>
          <w:sz w:val="24"/>
          <w:szCs w:val="24"/>
        </w:rPr>
        <w:t>, п</w:t>
      </w:r>
      <w:r w:rsidR="00055A68" w:rsidRPr="00304614">
        <w:rPr>
          <w:sz w:val="24"/>
          <w:szCs w:val="24"/>
        </w:rPr>
        <w:t xml:space="preserve">ерерыв (анатомический или аксональный) </w:t>
      </w:r>
      <w:r w:rsidR="00B606CA" w:rsidRPr="00304614">
        <w:rPr>
          <w:sz w:val="24"/>
          <w:szCs w:val="24"/>
        </w:rPr>
        <w:t>СМ</w:t>
      </w:r>
      <w:r w:rsidR="007C1724" w:rsidRPr="00304614">
        <w:rPr>
          <w:sz w:val="24"/>
          <w:szCs w:val="24"/>
        </w:rPr>
        <w:t xml:space="preserve"> (4,3–7,1%)</w:t>
      </w:r>
    </w:p>
    <w:p w:rsidR="004D594E" w:rsidRPr="005D70F3" w:rsidRDefault="00DF49CA" w:rsidP="004D594E">
      <w:pPr>
        <w:ind w:firstLine="0"/>
        <w:rPr>
          <w:b/>
          <w:sz w:val="24"/>
          <w:szCs w:val="24"/>
        </w:rPr>
      </w:pPr>
      <w:r w:rsidRPr="003B2DA4">
        <w:rPr>
          <w:b/>
          <w:sz w:val="24"/>
          <w:szCs w:val="24"/>
          <w:u w:val="single"/>
        </w:rPr>
        <w:t xml:space="preserve">Стандартная </w:t>
      </w:r>
      <w:r w:rsidR="00055A68" w:rsidRPr="003B2DA4">
        <w:rPr>
          <w:b/>
          <w:sz w:val="24"/>
          <w:szCs w:val="24"/>
          <w:u w:val="single"/>
        </w:rPr>
        <w:t>неврологиче</w:t>
      </w:r>
      <w:r w:rsidRPr="003B2DA4">
        <w:rPr>
          <w:b/>
          <w:sz w:val="24"/>
          <w:szCs w:val="24"/>
          <w:u w:val="single"/>
        </w:rPr>
        <w:t xml:space="preserve">ская  классификация </w:t>
      </w:r>
      <w:r w:rsidR="004D594E" w:rsidRPr="003B2DA4">
        <w:rPr>
          <w:b/>
          <w:sz w:val="24"/>
          <w:szCs w:val="24"/>
          <w:u w:val="single"/>
        </w:rPr>
        <w:t>ASIA (1996)</w:t>
      </w:r>
      <w:r w:rsidR="004D594E" w:rsidRPr="005D70F3">
        <w:rPr>
          <w:b/>
          <w:sz w:val="24"/>
          <w:szCs w:val="24"/>
        </w:rPr>
        <w:t>:</w:t>
      </w:r>
    </w:p>
    <w:p w:rsidR="004D594E" w:rsidRPr="005D70F3" w:rsidRDefault="009308CB" w:rsidP="006028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полное </w:t>
      </w:r>
      <w:r w:rsidR="00055A68" w:rsidRPr="005D70F3">
        <w:rPr>
          <w:sz w:val="24"/>
          <w:szCs w:val="24"/>
        </w:rPr>
        <w:t>нарушение</w:t>
      </w: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проводимости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– </w:t>
      </w:r>
      <w:r w:rsidR="00055A68" w:rsidRPr="005D70F3">
        <w:rPr>
          <w:sz w:val="24"/>
          <w:szCs w:val="24"/>
        </w:rPr>
        <w:t xml:space="preserve">отсутствие двигательной и чувствительной функций ниже уровня поражения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 с обязательным отсутствием чувствительности в нижних сакральных (S4</w:t>
      </w:r>
      <w:r w:rsidR="00EA326E" w:rsidRPr="005D70F3">
        <w:rPr>
          <w:sz w:val="24"/>
          <w:szCs w:val="24"/>
        </w:rPr>
        <w:t>–</w:t>
      </w:r>
      <w:r w:rsidR="004D594E" w:rsidRPr="005D70F3">
        <w:rPr>
          <w:sz w:val="24"/>
          <w:szCs w:val="24"/>
        </w:rPr>
        <w:t xml:space="preserve">S5) </w:t>
      </w:r>
      <w:r w:rsidR="0008310C">
        <w:rPr>
          <w:sz w:val="24"/>
          <w:szCs w:val="24"/>
        </w:rPr>
        <w:t>сегментах</w:t>
      </w:r>
      <w:r w:rsidR="004D594E" w:rsidRPr="005D70F3">
        <w:rPr>
          <w:sz w:val="24"/>
          <w:szCs w:val="24"/>
        </w:rPr>
        <w:t>;</w:t>
      </w:r>
    </w:p>
    <w:p w:rsidR="00055A68" w:rsidRPr="005D70F3" w:rsidRDefault="00055A68" w:rsidP="00602823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D70F3">
        <w:rPr>
          <w:sz w:val="24"/>
          <w:szCs w:val="24"/>
        </w:rPr>
        <w:t>неполн</w:t>
      </w:r>
      <w:r w:rsidR="006541DD">
        <w:rPr>
          <w:sz w:val="24"/>
          <w:szCs w:val="24"/>
        </w:rPr>
        <w:t xml:space="preserve">ое нарушение проводимости – </w:t>
      </w:r>
      <w:r w:rsidRPr="005D70F3">
        <w:rPr>
          <w:sz w:val="24"/>
          <w:szCs w:val="24"/>
        </w:rPr>
        <w:t>отсутствие или сохранение</w:t>
      </w:r>
      <w:r w:rsidR="006541DD">
        <w:rPr>
          <w:sz w:val="24"/>
          <w:szCs w:val="24"/>
        </w:rPr>
        <w:t xml:space="preserve"> чувствительности, движений, </w:t>
      </w:r>
      <w:r w:rsidRPr="005D70F3">
        <w:rPr>
          <w:sz w:val="24"/>
          <w:szCs w:val="24"/>
        </w:rPr>
        <w:t>попыток к ним ниже уровня повреждения с об</w:t>
      </w:r>
      <w:r w:rsidR="006541DD">
        <w:rPr>
          <w:sz w:val="24"/>
          <w:szCs w:val="24"/>
        </w:rPr>
        <w:t xml:space="preserve">язательным сохранением </w:t>
      </w:r>
      <w:r w:rsidRPr="005D70F3">
        <w:rPr>
          <w:sz w:val="24"/>
          <w:szCs w:val="24"/>
        </w:rPr>
        <w:t xml:space="preserve">чувствительности в нижних сакральных </w:t>
      </w:r>
      <w:r w:rsidR="0008310C">
        <w:rPr>
          <w:sz w:val="24"/>
          <w:szCs w:val="24"/>
        </w:rPr>
        <w:t>сегментах</w:t>
      </w:r>
      <w:r w:rsidR="00325FE0" w:rsidRPr="005D70F3">
        <w:rPr>
          <w:sz w:val="24"/>
          <w:szCs w:val="24"/>
        </w:rPr>
        <w:t>.</w:t>
      </w:r>
    </w:p>
    <w:p w:rsidR="00C702A2" w:rsidRDefault="00C702A2" w:rsidP="002256E2">
      <w:pPr>
        <w:ind w:firstLine="0"/>
        <w:rPr>
          <w:b/>
          <w:szCs w:val="28"/>
        </w:rPr>
      </w:pPr>
      <w:bookmarkStart w:id="4" w:name="_Toc473561656"/>
    </w:p>
    <w:p w:rsidR="00055A68" w:rsidRPr="005D70F3" w:rsidRDefault="005D0696" w:rsidP="002256E2">
      <w:pPr>
        <w:ind w:firstLine="0"/>
        <w:rPr>
          <w:b/>
          <w:szCs w:val="28"/>
        </w:rPr>
      </w:pPr>
      <w:r w:rsidRPr="005D70F3">
        <w:rPr>
          <w:b/>
          <w:szCs w:val="28"/>
        </w:rPr>
        <w:t>Методология</w:t>
      </w:r>
      <w:bookmarkEnd w:id="4"/>
    </w:p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>Таблица 1</w:t>
      </w:r>
      <w:r w:rsidR="00EA326E" w:rsidRPr="005D70F3">
        <w:rPr>
          <w:rFonts w:ascii="Times New Roman" w:hAnsi="Times New Roman"/>
          <w:szCs w:val="24"/>
        </w:rPr>
        <w:t xml:space="preserve">. </w:t>
      </w:r>
      <w:r w:rsidRPr="005D70F3">
        <w:rPr>
          <w:rFonts w:ascii="Times New Roman" w:hAnsi="Times New Roman"/>
          <w:szCs w:val="24"/>
        </w:rPr>
        <w:t xml:space="preserve">Рейтинговая схема для оценки </w:t>
      </w:r>
      <w:r w:rsidR="000862E3">
        <w:rPr>
          <w:rFonts w:ascii="Times New Roman" w:hAnsi="Times New Roman"/>
          <w:szCs w:val="24"/>
        </w:rPr>
        <w:t xml:space="preserve">УД </w:t>
      </w:r>
      <w:r w:rsidRPr="005D70F3">
        <w:rPr>
          <w:rFonts w:ascii="Times New Roman" w:hAnsi="Times New Roman"/>
          <w:szCs w:val="24"/>
        </w:rPr>
        <w:t>рекомендаций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7985"/>
      </w:tblGrid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862E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УД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Описание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1++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Мет</w:t>
            </w:r>
            <w:r w:rsidR="001F52CF" w:rsidRPr="005D70F3">
              <w:rPr>
                <w:sz w:val="24"/>
              </w:rPr>
              <w:t>а</w:t>
            </w:r>
            <w:r w:rsidRPr="005D70F3">
              <w:rPr>
                <w:sz w:val="24"/>
              </w:rPr>
              <w:t xml:space="preserve">анализы высокого качества, систематические обзоры </w:t>
            </w:r>
            <w:r w:rsidR="009464CC">
              <w:rPr>
                <w:sz w:val="24"/>
              </w:rPr>
              <w:t>РКИ</w:t>
            </w:r>
            <w:r w:rsidR="00C759E6" w:rsidRPr="005D70F3">
              <w:rPr>
                <w:sz w:val="24"/>
              </w:rPr>
              <w:t xml:space="preserve"> и отдельные РКИ</w:t>
            </w:r>
            <w:r w:rsidR="00EA326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с очень низким риском систематических ошибок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1+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Качественно проведенные метаанализы, систематические</w:t>
            </w:r>
            <w:r w:rsidR="00EA326E" w:rsidRPr="005D70F3">
              <w:rPr>
                <w:sz w:val="24"/>
              </w:rPr>
              <w:t xml:space="preserve"> обзоры </w:t>
            </w:r>
            <w:r w:rsidR="00C759E6" w:rsidRPr="005D70F3">
              <w:rPr>
                <w:sz w:val="24"/>
              </w:rPr>
              <w:t xml:space="preserve">и отдельные </w:t>
            </w:r>
            <w:r w:rsidR="00EA326E" w:rsidRPr="005D70F3">
              <w:rPr>
                <w:sz w:val="24"/>
              </w:rPr>
              <w:t>РКИ</w:t>
            </w:r>
            <w:r w:rsidRPr="005D70F3">
              <w:rPr>
                <w:sz w:val="24"/>
              </w:rPr>
              <w:t xml:space="preserve"> с низким риском систематических ошибок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  <w:r w:rsidR="00EA326E" w:rsidRPr="005D70F3">
              <w:rPr>
                <w:sz w:val="24"/>
              </w:rPr>
              <w:t>–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Метаанализы, систематические</w:t>
            </w:r>
            <w:r w:rsidR="00EA326E" w:rsidRPr="005D70F3">
              <w:rPr>
                <w:sz w:val="24"/>
              </w:rPr>
              <w:t xml:space="preserve"> обзоры </w:t>
            </w:r>
            <w:r w:rsidR="00C759E6" w:rsidRPr="005D70F3">
              <w:rPr>
                <w:sz w:val="24"/>
              </w:rPr>
              <w:t xml:space="preserve">и отдельные </w:t>
            </w:r>
            <w:r w:rsidR="00EA326E" w:rsidRPr="005D70F3">
              <w:rPr>
                <w:sz w:val="24"/>
              </w:rPr>
              <w:t>РКИ</w:t>
            </w:r>
            <w:r w:rsidR="00D85A04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с высоким риском систематических ошибок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2++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Высококачественные систематические обзоры исследований </w:t>
            </w:r>
            <w:r w:rsidR="00E56BD1" w:rsidRPr="005D70F3">
              <w:rPr>
                <w:sz w:val="24"/>
              </w:rPr>
              <w:t>«</w:t>
            </w:r>
            <w:r w:rsidRPr="005D70F3">
              <w:rPr>
                <w:sz w:val="24"/>
              </w:rPr>
              <w:t>случай</w:t>
            </w:r>
            <w:r w:rsidR="00D85A04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>контроль</w:t>
            </w:r>
            <w:r w:rsidR="00E56BD1" w:rsidRPr="005D70F3">
              <w:rPr>
                <w:sz w:val="24"/>
              </w:rPr>
              <w:t>»</w:t>
            </w:r>
            <w:r w:rsidRPr="005D70F3">
              <w:rPr>
                <w:sz w:val="24"/>
              </w:rPr>
              <w:t xml:space="preserve"> или когортных исследований с очень низким риском эффектов смешивания </w:t>
            </w:r>
            <w:r w:rsidR="00B860A4" w:rsidRPr="005D70F3">
              <w:rPr>
                <w:sz w:val="24"/>
              </w:rPr>
              <w:t>либо</w:t>
            </w:r>
            <w:r w:rsidRPr="005D70F3">
              <w:rPr>
                <w:sz w:val="24"/>
              </w:rPr>
              <w:t xml:space="preserve"> систематических ошибок и средней веро</w:t>
            </w:r>
            <w:r w:rsidR="00D85A04" w:rsidRPr="005D70F3">
              <w:rPr>
                <w:sz w:val="24"/>
              </w:rPr>
              <w:t>ятностью причинных взаимосвязей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2+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Хорошо проведенные исследования </w:t>
            </w:r>
            <w:r w:rsidR="00E56BD1" w:rsidRPr="005D70F3">
              <w:rPr>
                <w:sz w:val="24"/>
              </w:rPr>
              <w:t>«</w:t>
            </w:r>
            <w:r w:rsidRPr="005D70F3">
              <w:rPr>
                <w:sz w:val="24"/>
              </w:rPr>
              <w:t>случай</w:t>
            </w:r>
            <w:r w:rsidR="00D85A04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>контроль</w:t>
            </w:r>
            <w:r w:rsidR="00E56BD1" w:rsidRPr="005D70F3">
              <w:rPr>
                <w:sz w:val="24"/>
              </w:rPr>
              <w:t>»</w:t>
            </w:r>
            <w:r w:rsidRPr="005D70F3">
              <w:rPr>
                <w:sz w:val="24"/>
              </w:rPr>
              <w:t xml:space="preserve"> или когортные исследования со средним риском эффектов смешивания </w:t>
            </w:r>
            <w:r w:rsidR="00B860A4" w:rsidRPr="005D70F3">
              <w:rPr>
                <w:sz w:val="24"/>
              </w:rPr>
              <w:t xml:space="preserve">либо </w:t>
            </w:r>
            <w:r w:rsidRPr="005D70F3">
              <w:rPr>
                <w:sz w:val="24"/>
              </w:rPr>
              <w:t>систематических ошибок и средней вероятностью причинной взаимосвязи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  <w:r w:rsidR="00B860A4" w:rsidRPr="005D70F3">
              <w:rPr>
                <w:sz w:val="24"/>
              </w:rPr>
              <w:t>–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Исследования </w:t>
            </w:r>
            <w:r w:rsidR="00E56BD1" w:rsidRPr="005D70F3">
              <w:rPr>
                <w:sz w:val="24"/>
              </w:rPr>
              <w:t>«</w:t>
            </w:r>
            <w:r w:rsidRPr="005D70F3">
              <w:rPr>
                <w:sz w:val="24"/>
              </w:rPr>
              <w:t>случай</w:t>
            </w:r>
            <w:r w:rsidR="00E56BD1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>контроль</w:t>
            </w:r>
            <w:r w:rsidR="00E56BD1" w:rsidRPr="005D70F3">
              <w:rPr>
                <w:sz w:val="24"/>
              </w:rPr>
              <w:t>»</w:t>
            </w:r>
            <w:r w:rsidRPr="005D70F3">
              <w:rPr>
                <w:sz w:val="24"/>
              </w:rPr>
              <w:t xml:space="preserve"> или когортные исследования с высоким риском эффектов смешивания </w:t>
            </w:r>
            <w:r w:rsidR="00B860A4" w:rsidRPr="005D70F3">
              <w:rPr>
                <w:sz w:val="24"/>
              </w:rPr>
              <w:t xml:space="preserve">либо </w:t>
            </w:r>
            <w:r w:rsidRPr="005D70F3">
              <w:rPr>
                <w:sz w:val="24"/>
              </w:rPr>
              <w:t>систематических ошибок и средней вероятностью причинной взаимосвязи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B860A4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</w:t>
            </w:r>
            <w:r w:rsidR="00055A68" w:rsidRPr="005D70F3">
              <w:rPr>
                <w:sz w:val="24"/>
              </w:rPr>
              <w:t>аналитические исследования (например</w:t>
            </w:r>
            <w:r w:rsidRPr="005D70F3">
              <w:rPr>
                <w:sz w:val="24"/>
              </w:rPr>
              <w:t>,</w:t>
            </w:r>
            <w:r w:rsidR="00055A68" w:rsidRPr="005D70F3">
              <w:rPr>
                <w:sz w:val="24"/>
              </w:rPr>
              <w:t xml:space="preserve"> описания случаев, серий </w:t>
            </w:r>
            <w:r w:rsidR="00055A68" w:rsidRPr="005D70F3">
              <w:rPr>
                <w:sz w:val="24"/>
              </w:rPr>
              <w:lastRenderedPageBreak/>
              <w:t>случаев)</w:t>
            </w:r>
          </w:p>
        </w:tc>
      </w:tr>
      <w:tr w:rsidR="00055A68" w:rsidRPr="005D70F3" w:rsidTr="00E56BD1">
        <w:tc>
          <w:tcPr>
            <w:tcW w:w="1809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4</w:t>
            </w:r>
          </w:p>
        </w:tc>
        <w:tc>
          <w:tcPr>
            <w:tcW w:w="7985" w:type="dxa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Мнение эксперта</w:t>
            </w:r>
          </w:p>
        </w:tc>
      </w:tr>
    </w:tbl>
    <w:p w:rsidR="00055A68" w:rsidRPr="005D70F3" w:rsidRDefault="00055A68" w:rsidP="00D11A21">
      <w:pPr>
        <w:rPr>
          <w:sz w:val="24"/>
          <w:szCs w:val="24"/>
        </w:rPr>
      </w:pPr>
    </w:p>
    <w:p w:rsidR="003B19DE" w:rsidRPr="005D70F3" w:rsidRDefault="003B19DE" w:rsidP="00D11A21">
      <w:pPr>
        <w:spacing w:before="240"/>
        <w:ind w:firstLine="0"/>
        <w:jc w:val="left"/>
        <w:rPr>
          <w:rFonts w:eastAsia="MyriadPro-Bold"/>
          <w:b/>
          <w:bCs/>
          <w:sz w:val="24"/>
          <w:szCs w:val="24"/>
        </w:rPr>
      </w:pPr>
      <w:r w:rsidRPr="005D70F3">
        <w:rPr>
          <w:rFonts w:eastAsia="MyriadPro-Bold"/>
          <w:b/>
          <w:bCs/>
          <w:sz w:val="24"/>
          <w:szCs w:val="24"/>
        </w:rPr>
        <w:t>Таблица 2. Рейтинговая схема для оценки силы рекомендаций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329"/>
      </w:tblGrid>
      <w:tr w:rsidR="003B19DE" w:rsidRPr="005D70F3" w:rsidTr="005372FE">
        <w:tc>
          <w:tcPr>
            <w:tcW w:w="1418" w:type="dxa"/>
            <w:shd w:val="clear" w:color="auto" w:fill="auto"/>
          </w:tcPr>
          <w:p w:rsidR="003B19DE" w:rsidRPr="005D70F3" w:rsidRDefault="003B19DE" w:rsidP="00D11A21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MyriadPro-Bold"/>
                <w:b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/>
                <w:bCs/>
                <w:sz w:val="24"/>
                <w:szCs w:val="24"/>
              </w:rPr>
              <w:t xml:space="preserve">Сила </w:t>
            </w:r>
          </w:p>
        </w:tc>
        <w:tc>
          <w:tcPr>
            <w:tcW w:w="8329" w:type="dxa"/>
            <w:shd w:val="clear" w:color="auto" w:fill="auto"/>
          </w:tcPr>
          <w:p w:rsidR="003B19DE" w:rsidRPr="005D70F3" w:rsidRDefault="003B19DE" w:rsidP="00D11A21">
            <w:pPr>
              <w:widowControl w:val="0"/>
              <w:autoSpaceDE w:val="0"/>
              <w:autoSpaceDN w:val="0"/>
              <w:adjustRightInd w:val="0"/>
              <w:ind w:firstLine="0"/>
              <w:contextualSpacing w:val="0"/>
              <w:jc w:val="left"/>
              <w:rPr>
                <w:rFonts w:eastAsia="MyriadPro-Bold"/>
                <w:b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/>
                <w:bCs/>
                <w:sz w:val="24"/>
                <w:szCs w:val="24"/>
              </w:rPr>
              <w:t>Описание</w:t>
            </w:r>
          </w:p>
        </w:tc>
      </w:tr>
      <w:tr w:rsidR="003B19DE" w:rsidRPr="005D70F3" w:rsidTr="005372FE">
        <w:tc>
          <w:tcPr>
            <w:tcW w:w="1418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А</w:t>
            </w:r>
          </w:p>
        </w:tc>
        <w:tc>
          <w:tcPr>
            <w:tcW w:w="8329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По меньшей мере один метаанализ, систематический обзор или РКИ, оцениваемые как 1++, напрямую применимые к целевой популяции и демонстрирующие устойчивость результатов, либо группа доказательств, включающих результаты исследования, оцененные как 1+, напрямую применимые к целевой популяции и демонстрирующие общую устойчивость результатов</w:t>
            </w:r>
          </w:p>
        </w:tc>
      </w:tr>
      <w:tr w:rsidR="003B19DE" w:rsidRPr="005D70F3" w:rsidTr="005372FE">
        <w:tc>
          <w:tcPr>
            <w:tcW w:w="1418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В</w:t>
            </w:r>
          </w:p>
        </w:tc>
        <w:tc>
          <w:tcPr>
            <w:tcW w:w="8329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Группа доказательств, включающая результаты исследований, оцененные как 2++, напрямую применимые к целевой популяции и демонстрирующие общую устойчивость результатов, либо экстраполированные доказательства из исследований, оцененных как 1++ или 1+</w:t>
            </w:r>
          </w:p>
        </w:tc>
      </w:tr>
      <w:tr w:rsidR="003B19DE" w:rsidRPr="005D70F3" w:rsidTr="005372FE">
        <w:tc>
          <w:tcPr>
            <w:tcW w:w="1418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С</w:t>
            </w:r>
          </w:p>
        </w:tc>
        <w:tc>
          <w:tcPr>
            <w:tcW w:w="8329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Группа доказательств, включающая результаты исследований, оцененные как 2+, напрямую применимые к целевой популяции и демонстрирующие общую устойчивость результатов, либо экстраполированные доказательства из исследований, оцененных как 2++</w:t>
            </w:r>
          </w:p>
        </w:tc>
      </w:tr>
      <w:tr w:rsidR="003B19DE" w:rsidRPr="005D70F3" w:rsidTr="005372FE">
        <w:tc>
          <w:tcPr>
            <w:tcW w:w="1418" w:type="dxa"/>
            <w:shd w:val="clear" w:color="auto" w:fill="auto"/>
          </w:tcPr>
          <w:p w:rsidR="003B19DE" w:rsidRPr="005D70F3" w:rsidRDefault="003B19DE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 w:rsidRPr="005D70F3">
              <w:rPr>
                <w:rFonts w:eastAsia="MyriadPro-Bold"/>
                <w:bCs/>
                <w:sz w:val="24"/>
                <w:szCs w:val="24"/>
              </w:rPr>
              <w:t>D</w:t>
            </w:r>
          </w:p>
        </w:tc>
        <w:tc>
          <w:tcPr>
            <w:tcW w:w="8329" w:type="dxa"/>
            <w:shd w:val="clear" w:color="auto" w:fill="auto"/>
          </w:tcPr>
          <w:p w:rsidR="003B19DE" w:rsidRPr="005D70F3" w:rsidRDefault="00C95AD3" w:rsidP="00935D6E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0"/>
              <w:contextualSpacing w:val="0"/>
              <w:jc w:val="left"/>
              <w:rPr>
                <w:rFonts w:eastAsia="MyriadPro-Bold"/>
                <w:bCs/>
                <w:sz w:val="24"/>
                <w:szCs w:val="24"/>
              </w:rPr>
            </w:pPr>
            <w:r>
              <w:rPr>
                <w:rFonts w:eastAsia="MyriadPro-Bold"/>
                <w:bCs/>
                <w:sz w:val="24"/>
                <w:szCs w:val="24"/>
              </w:rPr>
              <w:t xml:space="preserve">УД </w:t>
            </w:r>
            <w:r w:rsidR="003B19DE" w:rsidRPr="005D70F3">
              <w:rPr>
                <w:rFonts w:eastAsia="MyriadPro-Bold"/>
                <w:bCs/>
                <w:sz w:val="24"/>
                <w:szCs w:val="24"/>
              </w:rPr>
              <w:t xml:space="preserve">3 или 4 либо экстраполированные </w:t>
            </w:r>
            <w:r w:rsidR="00866EFC">
              <w:rPr>
                <w:rFonts w:eastAsia="MyriadPro-Bold"/>
                <w:bCs/>
                <w:sz w:val="24"/>
                <w:szCs w:val="24"/>
              </w:rPr>
              <w:t xml:space="preserve">доказательства из исследований </w:t>
            </w:r>
            <w:r w:rsidR="003B19DE" w:rsidRPr="005D70F3">
              <w:rPr>
                <w:rFonts w:eastAsia="MyriadPro-Bold"/>
                <w:bCs/>
                <w:sz w:val="24"/>
                <w:szCs w:val="24"/>
              </w:rPr>
              <w:t>2+</w:t>
            </w:r>
          </w:p>
        </w:tc>
      </w:tr>
    </w:tbl>
    <w:p w:rsidR="000F0E07" w:rsidRDefault="000F0E07" w:rsidP="00AC6B1C">
      <w:pPr>
        <w:pStyle w:val="Heading1"/>
        <w:rPr>
          <w:rFonts w:ascii="Times New Roman" w:hAnsi="Times New Roman"/>
          <w:sz w:val="28"/>
          <w:szCs w:val="28"/>
        </w:rPr>
      </w:pPr>
      <w:bookmarkStart w:id="5" w:name="_Toc473561657"/>
      <w:bookmarkStart w:id="6" w:name="_Toc473818097"/>
    </w:p>
    <w:p w:rsidR="00055A68" w:rsidRPr="00AC6B1C" w:rsidRDefault="00B7548D" w:rsidP="00AC6B1C">
      <w:pPr>
        <w:pStyle w:val="Heading1"/>
        <w:rPr>
          <w:rFonts w:ascii="Times New Roman" w:hAnsi="Times New Roman"/>
          <w:b w:val="0"/>
          <w:sz w:val="28"/>
          <w:szCs w:val="28"/>
        </w:rPr>
      </w:pPr>
      <w:bookmarkStart w:id="7" w:name="_Toc473832099"/>
      <w:r w:rsidRPr="00AC6B1C">
        <w:rPr>
          <w:rFonts w:ascii="Times New Roman" w:hAnsi="Times New Roman"/>
          <w:sz w:val="28"/>
          <w:szCs w:val="28"/>
        </w:rPr>
        <w:t xml:space="preserve">Особенности патогенеза и клинической картины у больных с </w:t>
      </w:r>
      <w:r w:rsidR="00303F1D" w:rsidRPr="00AC6B1C">
        <w:rPr>
          <w:rFonts w:ascii="Times New Roman" w:hAnsi="Times New Roman"/>
          <w:sz w:val="28"/>
          <w:szCs w:val="28"/>
        </w:rPr>
        <w:t>ПСМТ</w:t>
      </w:r>
      <w:bookmarkEnd w:id="5"/>
      <w:bookmarkEnd w:id="6"/>
      <w:r w:rsidR="00AC6B1C" w:rsidRPr="00AC6B1C">
        <w:rPr>
          <w:rFonts w:ascii="Times New Roman" w:hAnsi="Times New Roman"/>
          <w:sz w:val="28"/>
          <w:szCs w:val="28"/>
        </w:rPr>
        <w:t xml:space="preserve"> в зависимости от периода травмы </w:t>
      </w:r>
      <w:r w:rsidR="00AC6B1C" w:rsidRPr="00AC6B1C">
        <w:rPr>
          <w:rFonts w:ascii="Times New Roman" w:hAnsi="Times New Roman"/>
          <w:b w:val="0"/>
          <w:sz w:val="28"/>
          <w:szCs w:val="28"/>
        </w:rPr>
        <w:t xml:space="preserve">(табл. </w:t>
      </w:r>
      <w:r w:rsidRPr="00AC6B1C">
        <w:rPr>
          <w:rFonts w:ascii="Times New Roman" w:hAnsi="Times New Roman"/>
          <w:b w:val="0"/>
          <w:sz w:val="28"/>
          <w:szCs w:val="28"/>
        </w:rPr>
        <w:t>3</w:t>
      </w:r>
      <w:r w:rsidR="00055A68" w:rsidRPr="00AC6B1C">
        <w:rPr>
          <w:rFonts w:ascii="Times New Roman" w:hAnsi="Times New Roman"/>
          <w:b w:val="0"/>
          <w:sz w:val="28"/>
          <w:szCs w:val="28"/>
        </w:rPr>
        <w:t xml:space="preserve"> и </w:t>
      </w:r>
      <w:r w:rsidRPr="00AC6B1C">
        <w:rPr>
          <w:rFonts w:ascii="Times New Roman" w:hAnsi="Times New Roman"/>
          <w:b w:val="0"/>
          <w:sz w:val="28"/>
          <w:szCs w:val="28"/>
        </w:rPr>
        <w:t>4</w:t>
      </w:r>
      <w:r w:rsidR="00AC6B1C" w:rsidRPr="00AC6B1C">
        <w:rPr>
          <w:rFonts w:ascii="Times New Roman" w:hAnsi="Times New Roman"/>
          <w:b w:val="0"/>
          <w:sz w:val="28"/>
          <w:szCs w:val="28"/>
        </w:rPr>
        <w:t>)</w:t>
      </w:r>
      <w:bookmarkEnd w:id="7"/>
    </w:p>
    <w:p w:rsidR="00795C2F" w:rsidRDefault="00795C2F">
      <w:pPr>
        <w:spacing w:line="240" w:lineRule="auto"/>
        <w:ind w:firstLine="0"/>
        <w:contextualSpacing w:val="0"/>
        <w:jc w:val="left"/>
        <w:rPr>
          <w:rFonts w:eastAsia="MyriadPro-Bold"/>
          <w:b/>
          <w:bCs/>
          <w:sz w:val="24"/>
          <w:szCs w:val="24"/>
        </w:rPr>
      </w:pPr>
    </w:p>
    <w:p w:rsidR="00B7548D" w:rsidRPr="005D70F3" w:rsidRDefault="00B7548D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>Таблица 3. Основные звенья патогенеза, клиническая картина и особенности течения заболевания в зависимости от периода ПСМТ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3254"/>
        <w:gridCol w:w="2133"/>
        <w:gridCol w:w="2709"/>
      </w:tblGrid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 xml:space="preserve">Периоды травмы </w:t>
            </w:r>
            <w:r w:rsidR="00B606CA">
              <w:rPr>
                <w:b/>
                <w:sz w:val="24"/>
                <w:lang w:val="en-US"/>
              </w:rPr>
              <w:t>СМ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Основные звенья патогенеза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>Клиническая картина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>Особенности течения заболевания</w:t>
            </w:r>
          </w:p>
        </w:tc>
      </w:tr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Острый (п</w:t>
            </w:r>
            <w:r w:rsidR="00A83B9B" w:rsidRPr="005D70F3">
              <w:rPr>
                <w:sz w:val="24"/>
              </w:rPr>
              <w:t>ервые 3 суток после травмы)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Острое сдавление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, его магистральных сосудов и корешков </w:t>
            </w:r>
            <w:r w:rsidR="007B4AA1">
              <w:rPr>
                <w:sz w:val="24"/>
              </w:rPr>
              <w:t xml:space="preserve">СМ </w:t>
            </w:r>
            <w:r w:rsidRPr="005D70F3">
              <w:rPr>
                <w:sz w:val="24"/>
              </w:rPr>
              <w:t xml:space="preserve">нервов, </w:t>
            </w:r>
            <w:r w:rsidR="009C032C">
              <w:rPr>
                <w:sz w:val="24"/>
              </w:rPr>
              <w:t xml:space="preserve">из-за внедрения </w:t>
            </w:r>
            <w:r w:rsidRPr="005D70F3">
              <w:rPr>
                <w:sz w:val="24"/>
              </w:rPr>
              <w:t xml:space="preserve">в </w:t>
            </w:r>
            <w:r w:rsidR="00A76B1B">
              <w:rPr>
                <w:sz w:val="24"/>
              </w:rPr>
              <w:t>ПК</w:t>
            </w:r>
            <w:r w:rsidRPr="005D70F3">
              <w:rPr>
                <w:sz w:val="24"/>
              </w:rPr>
              <w:t xml:space="preserve"> костных </w:t>
            </w:r>
            <w:r w:rsidR="009C032C">
              <w:rPr>
                <w:sz w:val="24"/>
              </w:rPr>
              <w:t>фрагментов, травматической грыжи</w:t>
            </w:r>
            <w:r w:rsidRPr="005D70F3">
              <w:rPr>
                <w:sz w:val="24"/>
              </w:rPr>
              <w:t xml:space="preserve"> ди</w:t>
            </w:r>
            <w:r w:rsidR="009C032C">
              <w:rPr>
                <w:sz w:val="24"/>
              </w:rPr>
              <w:t>ска, поврежденной желтой связки</w:t>
            </w:r>
            <w:r w:rsidRPr="005D70F3">
              <w:rPr>
                <w:sz w:val="24"/>
              </w:rPr>
              <w:t>, структурами</w:t>
            </w:r>
            <w:r w:rsidR="00A74908" w:rsidRPr="005D70F3">
              <w:rPr>
                <w:sz w:val="24"/>
              </w:rPr>
              <w:t xml:space="preserve"> </w:t>
            </w:r>
            <w:r w:rsidR="00A74908" w:rsidRPr="005D70F3">
              <w:rPr>
                <w:sz w:val="24"/>
              </w:rPr>
              <w:lastRenderedPageBreak/>
              <w:t>смещенных позвонков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lastRenderedPageBreak/>
              <w:t>Состояние спинального шока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Возможно сочетание с</w:t>
            </w:r>
            <w:r w:rsidR="00150FFD">
              <w:rPr>
                <w:sz w:val="24"/>
              </w:rPr>
              <w:t xml:space="preserve"> ЧМТ</w:t>
            </w:r>
            <w:r w:rsidRPr="005D70F3">
              <w:rPr>
                <w:sz w:val="24"/>
              </w:rPr>
              <w:t>, повреждениями других органов и тк</w:t>
            </w:r>
            <w:r w:rsidR="008578CF" w:rsidRPr="005D70F3">
              <w:rPr>
                <w:sz w:val="24"/>
              </w:rPr>
              <w:t>аней, усугубляющее течение ПСМТ</w:t>
            </w:r>
          </w:p>
        </w:tc>
      </w:tr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Ранний (3 дня – 4 нед</w:t>
            </w:r>
            <w:r w:rsidR="00A83B9B" w:rsidRPr="005D70F3">
              <w:rPr>
                <w:sz w:val="24"/>
              </w:rPr>
              <w:t>.</w:t>
            </w:r>
            <w:r w:rsidRPr="005D70F3">
              <w:rPr>
                <w:sz w:val="24"/>
              </w:rPr>
              <w:t xml:space="preserve"> после травмы)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Развитие первичных некрозов на месте приложения силы</w:t>
            </w:r>
            <w:r w:rsidR="00E71C0F" w:rsidRPr="005D70F3">
              <w:rPr>
                <w:sz w:val="24"/>
              </w:rPr>
              <w:t>,</w:t>
            </w:r>
            <w:r w:rsidRPr="005D70F3">
              <w:rPr>
                <w:sz w:val="24"/>
              </w:rPr>
              <w:t xml:space="preserve"> размягчение распространяется выше и ниже повреждения на 1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1,5 </w:t>
            </w:r>
            <w:r w:rsidR="00B47D30">
              <w:rPr>
                <w:sz w:val="24"/>
              </w:rPr>
              <w:t>С</w:t>
            </w:r>
            <w:r w:rsidRPr="005D70F3">
              <w:rPr>
                <w:sz w:val="24"/>
              </w:rPr>
              <w:t xml:space="preserve">. Формируется раннее сдавление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>, обусловленное эпидуральной или внутримозговой гематомой, прогрессирующим неуправляемым отеком мозга, вторичным смещением позвонков, субдур</w:t>
            </w:r>
            <w:r w:rsidR="001028CD" w:rsidRPr="005D70F3">
              <w:rPr>
                <w:sz w:val="24"/>
              </w:rPr>
              <w:t>альной гидромой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Появление и</w:t>
            </w:r>
            <w:r w:rsidR="00E71C0F" w:rsidRPr="005D70F3">
              <w:rPr>
                <w:sz w:val="24"/>
              </w:rPr>
              <w:t>/</w:t>
            </w:r>
            <w:r w:rsidRPr="005D70F3">
              <w:rPr>
                <w:sz w:val="24"/>
              </w:rPr>
              <w:t>или нарастание неврологической спинальной симптоматики ниже уровня поражения, выраженные вегетативно-трофические расстройства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Возможны осложнения, связанные с особенностями течения </w:t>
            </w:r>
            <w:r w:rsidR="00C9513E" w:rsidRPr="005D70F3">
              <w:rPr>
                <w:sz w:val="24"/>
              </w:rPr>
              <w:t>ПСМТ</w:t>
            </w:r>
            <w:r w:rsidRPr="005D70F3">
              <w:rPr>
                <w:sz w:val="24"/>
              </w:rPr>
              <w:t xml:space="preserve"> и</w:t>
            </w:r>
            <w:r w:rsidR="00E71C0F" w:rsidRPr="005D70F3">
              <w:rPr>
                <w:sz w:val="24"/>
              </w:rPr>
              <w:t>/</w:t>
            </w:r>
            <w:r w:rsidRPr="005D70F3">
              <w:rPr>
                <w:sz w:val="24"/>
              </w:rPr>
              <w:t>или с оперативным лечением (хирургической техникой и тактикой), отягчающие течение раннего периода, а порой</w:t>
            </w:r>
            <w:r w:rsidR="00E71C0F" w:rsidRPr="005D70F3">
              <w:rPr>
                <w:sz w:val="24"/>
              </w:rPr>
              <w:t xml:space="preserve"> приводящие к летальному исходу</w:t>
            </w:r>
          </w:p>
        </w:tc>
      </w:tr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47D30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C92CA8">
              <w:rPr>
                <w:sz w:val="24"/>
              </w:rPr>
              <w:t>Промежуточ</w:t>
            </w:r>
            <w:r>
              <w:rPr>
                <w:sz w:val="24"/>
              </w:rPr>
              <w:t>-н</w:t>
            </w:r>
            <w:r w:rsidRPr="00C92CA8">
              <w:rPr>
                <w:sz w:val="24"/>
              </w:rPr>
              <w:t>ый (1</w:t>
            </w:r>
            <w:r w:rsidRPr="005D70F3">
              <w:rPr>
                <w:sz w:val="24"/>
              </w:rPr>
              <w:t>–</w:t>
            </w:r>
            <w:r w:rsidRPr="00C92CA8">
              <w:rPr>
                <w:sz w:val="24"/>
              </w:rPr>
              <w:t>3 мес</w:t>
            </w:r>
            <w:r w:rsidRPr="005D70F3">
              <w:rPr>
                <w:sz w:val="24"/>
              </w:rPr>
              <w:t>.</w:t>
            </w:r>
            <w:r w:rsidRPr="00C92CA8">
              <w:rPr>
                <w:sz w:val="24"/>
              </w:rPr>
              <w:t xml:space="preserve"> по</w:t>
            </w:r>
            <w:r w:rsidRPr="005D70F3">
              <w:rPr>
                <w:sz w:val="24"/>
              </w:rPr>
              <w:t>с</w:t>
            </w:r>
            <w:r w:rsidRPr="00C92CA8">
              <w:rPr>
                <w:sz w:val="24"/>
              </w:rPr>
              <w:t>ле травмы)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Возникновение вторичных некрозов, являющихся следствием расстройства кровообращения и ликвороциркуляции, на границе очага размягчения развивается грануляционная ткань. Начинает формироваться позднее сдавление </w:t>
            </w:r>
            <w:r w:rsidR="00B606CA">
              <w:rPr>
                <w:sz w:val="24"/>
              </w:rPr>
              <w:t>СМ</w:t>
            </w:r>
            <w:r w:rsidR="001028CD" w:rsidRPr="005D70F3">
              <w:rPr>
                <w:sz w:val="24"/>
              </w:rPr>
              <w:t xml:space="preserve"> (рубцово-спаечны</w:t>
            </w:r>
            <w:r w:rsidR="0090210B" w:rsidRPr="005D70F3">
              <w:rPr>
                <w:sz w:val="24"/>
              </w:rPr>
              <w:t>й</w:t>
            </w:r>
            <w:r w:rsidR="001028CD" w:rsidRPr="005D70F3">
              <w:rPr>
                <w:sz w:val="24"/>
              </w:rPr>
              <w:t xml:space="preserve"> процесс)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Формирование чувствительных и двигательных нарушений ниже поражения, нарушение функции тазовых органов, присоединение урогенитальной инфекции, трофических и</w:t>
            </w:r>
            <w:r w:rsidR="001028CD" w:rsidRPr="005D70F3">
              <w:rPr>
                <w:sz w:val="24"/>
              </w:rPr>
              <w:t xml:space="preserve"> </w:t>
            </w:r>
            <w:r w:rsidR="007B4AA1">
              <w:rPr>
                <w:sz w:val="24"/>
              </w:rPr>
              <w:t>ПЭ</w:t>
            </w:r>
            <w:r w:rsidR="001028CD" w:rsidRPr="005D70F3">
              <w:rPr>
                <w:sz w:val="24"/>
              </w:rPr>
              <w:t xml:space="preserve"> расстройст</w:t>
            </w:r>
            <w:r w:rsidR="0090210B" w:rsidRPr="005D70F3">
              <w:rPr>
                <w:sz w:val="24"/>
              </w:rPr>
              <w:t>в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Частичное восстановление некоторых функций за счет постепенного регресса проявлений спинального шока. Возможно прогр</w:t>
            </w:r>
            <w:r w:rsidR="0090210B" w:rsidRPr="005D70F3">
              <w:rPr>
                <w:sz w:val="24"/>
              </w:rPr>
              <w:t>е</w:t>
            </w:r>
            <w:r w:rsidRPr="005D70F3">
              <w:rPr>
                <w:sz w:val="24"/>
              </w:rPr>
              <w:t>диентное течение заболевания, ухудшающее прогноз, осо</w:t>
            </w:r>
            <w:r w:rsidR="001028CD" w:rsidRPr="005D70F3">
              <w:rPr>
                <w:sz w:val="24"/>
              </w:rPr>
              <w:t>бенно у неоперированных больных</w:t>
            </w:r>
          </w:p>
        </w:tc>
      </w:tr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47D30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Восстановите</w:t>
            </w:r>
            <w:r>
              <w:rPr>
                <w:sz w:val="24"/>
              </w:rPr>
              <w:t xml:space="preserve">- </w:t>
            </w:r>
            <w:r w:rsidRPr="005D70F3">
              <w:rPr>
                <w:sz w:val="24"/>
              </w:rPr>
              <w:t>льный (более 3 мес. после травмы)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Развитие в очаге поражения </w:t>
            </w:r>
            <w:r w:rsidR="00DC5068">
              <w:rPr>
                <w:sz w:val="24"/>
              </w:rPr>
              <w:t xml:space="preserve">глиального, </w:t>
            </w:r>
            <w:r w:rsidRPr="005D70F3">
              <w:rPr>
                <w:sz w:val="24"/>
              </w:rPr>
              <w:t xml:space="preserve">затем соединительнотканного рубца, </w:t>
            </w:r>
            <w:r w:rsidR="00A76B1B">
              <w:rPr>
                <w:sz w:val="24"/>
              </w:rPr>
              <w:t xml:space="preserve">с </w:t>
            </w:r>
            <w:r w:rsidR="00DC5068">
              <w:rPr>
                <w:sz w:val="24"/>
              </w:rPr>
              <w:t>формировани</w:t>
            </w:r>
            <w:r w:rsidR="00A76B1B">
              <w:rPr>
                <w:sz w:val="24"/>
              </w:rPr>
              <w:t xml:space="preserve">ем </w:t>
            </w:r>
            <w:r w:rsidRPr="005D70F3">
              <w:rPr>
                <w:sz w:val="24"/>
              </w:rPr>
              <w:t xml:space="preserve">позднего сдавления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 </w:t>
            </w:r>
            <w:r w:rsidR="00DC5068">
              <w:rPr>
                <w:sz w:val="24"/>
              </w:rPr>
              <w:t xml:space="preserve">из-за </w:t>
            </w:r>
            <w:r w:rsidRPr="005D70F3">
              <w:rPr>
                <w:sz w:val="24"/>
              </w:rPr>
              <w:t>костно-хрящевых разрастаний или рубцово-спаечного</w:t>
            </w:r>
            <w:r w:rsidR="0090210B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процесса в </w:t>
            </w:r>
            <w:r w:rsidR="00A76B1B">
              <w:rPr>
                <w:sz w:val="24"/>
              </w:rPr>
              <w:t>ПК</w:t>
            </w:r>
            <w:r w:rsidRPr="005D70F3">
              <w:rPr>
                <w:sz w:val="24"/>
              </w:rPr>
              <w:t xml:space="preserve">, напряженной кисты 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Стойкие чувствительные и двигательные расстройства ниже поражения, нарушения функции тазовых органов и </w:t>
            </w:r>
            <w:r w:rsidR="007B4AA1">
              <w:rPr>
                <w:sz w:val="24"/>
              </w:rPr>
              <w:t>ПЭ</w:t>
            </w:r>
            <w:r w:rsidR="001028CD" w:rsidRPr="005D70F3">
              <w:rPr>
                <w:sz w:val="24"/>
              </w:rPr>
              <w:t xml:space="preserve"> состояния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Постепенное восстановление двигательных навыков и чувствительности за счет процессов компенсации и</w:t>
            </w:r>
            <w:r w:rsidR="001028CD" w:rsidRPr="005D70F3">
              <w:rPr>
                <w:sz w:val="24"/>
              </w:rPr>
              <w:t>ли замещения утраченных функций</w:t>
            </w:r>
          </w:p>
        </w:tc>
      </w:tr>
      <w:tr w:rsidR="00B7548D" w:rsidRPr="005D70F3" w:rsidTr="00150FFD">
        <w:tc>
          <w:tcPr>
            <w:tcW w:w="1809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Поздний (более 3 лет </w:t>
            </w:r>
            <w:r w:rsidRPr="005D70F3">
              <w:rPr>
                <w:sz w:val="24"/>
              </w:rPr>
              <w:lastRenderedPageBreak/>
              <w:t xml:space="preserve">после травмы) </w:t>
            </w:r>
          </w:p>
        </w:tc>
        <w:tc>
          <w:tcPr>
            <w:tcW w:w="3254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Завершена денервац</w:t>
            </w:r>
            <w:r w:rsidR="00696F9C">
              <w:rPr>
                <w:sz w:val="24"/>
              </w:rPr>
              <w:t xml:space="preserve">ия внутренних органов и тканей </w:t>
            </w:r>
            <w:r w:rsidRPr="005D70F3">
              <w:rPr>
                <w:sz w:val="24"/>
              </w:rPr>
              <w:lastRenderedPageBreak/>
              <w:t xml:space="preserve">ниже уровня поражения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; устранена обратная связь высших отделов ЦНС с периферией за счет разобщения афферентных путей; сформированы застойные очаги возбуждения в коре головного мозга и </w:t>
            </w:r>
            <w:r w:rsidR="00B47D30">
              <w:rPr>
                <w:sz w:val="24"/>
              </w:rPr>
              <w:t>сегментах</w:t>
            </w:r>
            <w:r w:rsidRPr="005D70F3">
              <w:rPr>
                <w:sz w:val="24"/>
              </w:rPr>
              <w:t xml:space="preserve"> </w:t>
            </w:r>
            <w:r w:rsidR="00B606CA">
              <w:rPr>
                <w:sz w:val="24"/>
              </w:rPr>
              <w:t>СМ</w:t>
            </w:r>
          </w:p>
        </w:tc>
        <w:tc>
          <w:tcPr>
            <w:tcW w:w="2133" w:type="dxa"/>
            <w:shd w:val="clear" w:color="auto" w:fill="auto"/>
          </w:tcPr>
          <w:p w:rsidR="00B7548D" w:rsidRPr="005D70F3" w:rsidRDefault="00B7548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 xml:space="preserve">Стойкие чувствительные и </w:t>
            </w:r>
            <w:r w:rsidRPr="005D70F3">
              <w:rPr>
                <w:sz w:val="24"/>
              </w:rPr>
              <w:lastRenderedPageBreak/>
              <w:t xml:space="preserve">двигательные расстройства ниже поражения, нарушения со стороны внутренних органов, стабилизация </w:t>
            </w:r>
            <w:r w:rsidR="007B4AA1">
              <w:rPr>
                <w:sz w:val="24"/>
              </w:rPr>
              <w:t>ПЭ</w:t>
            </w:r>
            <w:r w:rsidRPr="005D70F3">
              <w:rPr>
                <w:sz w:val="24"/>
              </w:rPr>
              <w:t xml:space="preserve"> </w:t>
            </w:r>
            <w:r w:rsidR="00545C40" w:rsidRPr="005D70F3">
              <w:rPr>
                <w:sz w:val="24"/>
              </w:rPr>
              <w:t>состояния</w:t>
            </w:r>
          </w:p>
        </w:tc>
        <w:tc>
          <w:tcPr>
            <w:tcW w:w="2709" w:type="dxa"/>
            <w:shd w:val="clear" w:color="auto" w:fill="auto"/>
          </w:tcPr>
          <w:p w:rsidR="00B7548D" w:rsidRPr="005D70F3" w:rsidRDefault="00545C40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lastRenderedPageBreak/>
              <w:t>Стабильное течение</w:t>
            </w:r>
          </w:p>
        </w:tc>
      </w:tr>
    </w:tbl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lastRenderedPageBreak/>
        <w:t xml:space="preserve">Таблица </w:t>
      </w:r>
      <w:r w:rsidR="00545C40" w:rsidRPr="005D70F3">
        <w:rPr>
          <w:rFonts w:ascii="Times New Roman" w:hAnsi="Times New Roman"/>
          <w:szCs w:val="24"/>
        </w:rPr>
        <w:t xml:space="preserve">4. Характеристика клинических проявлений и </w:t>
      </w:r>
      <w:r w:rsidR="00A827AB">
        <w:rPr>
          <w:rFonts w:ascii="Times New Roman" w:hAnsi="Times New Roman"/>
          <w:szCs w:val="24"/>
        </w:rPr>
        <w:t>РП</w:t>
      </w:r>
      <w:r w:rsidR="00545C40" w:rsidRPr="005D70F3">
        <w:rPr>
          <w:rFonts w:ascii="Times New Roman" w:hAnsi="Times New Roman"/>
          <w:szCs w:val="24"/>
        </w:rPr>
        <w:t xml:space="preserve"> в зависимости от уровня поражения </w:t>
      </w:r>
      <w:r w:rsidR="00B606CA">
        <w:rPr>
          <w:rFonts w:ascii="Times New Roman" w:hAnsi="Times New Roman"/>
          <w:szCs w:val="24"/>
        </w:rPr>
        <w:t>СМ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4307"/>
        <w:gridCol w:w="3790"/>
      </w:tblGrid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</w:rPr>
              <w:t>Уровень по</w:t>
            </w:r>
            <w:r w:rsidRPr="005D70F3">
              <w:rPr>
                <w:b/>
                <w:sz w:val="24"/>
                <w:lang w:val="en-US"/>
              </w:rPr>
              <w:t>ражения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Характеристика клинических проявлений 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A827A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РП</w:t>
            </w:r>
            <w:r w:rsidR="00055A68" w:rsidRPr="005D70F3">
              <w:rPr>
                <w:b/>
                <w:sz w:val="24"/>
                <w:lang w:val="en-US"/>
              </w:rPr>
              <w:t xml:space="preserve"> 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Краниоспинальный переход</w:t>
            </w:r>
            <w:r w:rsidR="00545C40" w:rsidRPr="005D70F3">
              <w:rPr>
                <w:sz w:val="24"/>
              </w:rPr>
              <w:t xml:space="preserve"> (</w:t>
            </w:r>
            <w:r w:rsidRPr="005D70F3">
              <w:rPr>
                <w:sz w:val="24"/>
                <w:lang w:val="en-US"/>
              </w:rPr>
              <w:t>C</w:t>
            </w:r>
            <w:r w:rsidRPr="005D70F3">
              <w:rPr>
                <w:sz w:val="24"/>
              </w:rPr>
              <w:t>1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C</w:t>
            </w:r>
            <w:r w:rsidR="00545C40" w:rsidRPr="005D70F3">
              <w:rPr>
                <w:sz w:val="24"/>
              </w:rPr>
              <w:t>4)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B73F9D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</w:t>
            </w:r>
            <w:r w:rsidR="00055A68" w:rsidRPr="005D70F3">
              <w:rPr>
                <w:sz w:val="24"/>
              </w:rPr>
              <w:t>ысокая</w:t>
            </w:r>
            <w:r w:rsidR="00545C40" w:rsidRPr="005D70F3">
              <w:rPr>
                <w:sz w:val="24"/>
              </w:rPr>
              <w:t xml:space="preserve"> </w:t>
            </w:r>
            <w:r>
              <w:rPr>
                <w:sz w:val="24"/>
              </w:rPr>
              <w:t>тетраплегия с дв</w:t>
            </w:r>
            <w:r w:rsidR="00055A68" w:rsidRPr="005D70F3">
              <w:rPr>
                <w:sz w:val="24"/>
              </w:rPr>
              <w:t xml:space="preserve">игательными нарушениями в верхних и нижних конечностях, </w:t>
            </w:r>
            <w:r w:rsidR="001E4986" w:rsidRPr="005D70F3">
              <w:rPr>
                <w:sz w:val="24"/>
              </w:rPr>
              <w:t xml:space="preserve">расстройствами </w:t>
            </w:r>
            <w:r w:rsidR="00055A68" w:rsidRPr="005D70F3">
              <w:rPr>
                <w:sz w:val="24"/>
              </w:rPr>
              <w:t>чувствительн</w:t>
            </w:r>
            <w:r w:rsidR="001E4986" w:rsidRPr="005D70F3">
              <w:rPr>
                <w:sz w:val="24"/>
              </w:rPr>
              <w:t>ост</w:t>
            </w:r>
            <w:r w:rsidR="00055A68" w:rsidRPr="005D70F3">
              <w:rPr>
                <w:sz w:val="24"/>
              </w:rPr>
              <w:t xml:space="preserve">и и тазовыми, нарушением дыхания </w:t>
            </w:r>
            <w:r>
              <w:rPr>
                <w:sz w:val="24"/>
              </w:rPr>
              <w:t xml:space="preserve">из-за </w:t>
            </w:r>
            <w:r w:rsidR="00055A68" w:rsidRPr="005D70F3">
              <w:rPr>
                <w:sz w:val="24"/>
              </w:rPr>
              <w:t xml:space="preserve">денервации диафрагмы, межреберных </w:t>
            </w:r>
            <w:r w:rsidR="00545C40" w:rsidRPr="005D70F3">
              <w:rPr>
                <w:sz w:val="24"/>
              </w:rPr>
              <w:t>и абдоминальных мышц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A827A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РП</w:t>
            </w:r>
            <w:r w:rsidR="00055A68" w:rsidRPr="005D70F3">
              <w:rPr>
                <w:sz w:val="24"/>
              </w:rPr>
              <w:t xml:space="preserve"> неблагоприятен, так как выжившие больные с тяжелой травмой выше уровня</w:t>
            </w:r>
            <w:r w:rsidR="00545C40" w:rsidRPr="005D70F3">
              <w:rPr>
                <w:sz w:val="24"/>
              </w:rPr>
              <w:t xml:space="preserve"> </w:t>
            </w:r>
            <w:r w:rsidR="00055A68" w:rsidRPr="005D70F3">
              <w:rPr>
                <w:sz w:val="24"/>
                <w:lang w:val="en-US"/>
              </w:rPr>
              <w:t>C</w:t>
            </w:r>
            <w:r w:rsidR="00055A68" w:rsidRPr="005D70F3">
              <w:rPr>
                <w:sz w:val="24"/>
              </w:rPr>
              <w:t>4 нуждаются в искусственной вентиляции легких и лишены малейш</w:t>
            </w:r>
            <w:r w:rsidR="00374DFD" w:rsidRPr="005D70F3">
              <w:rPr>
                <w:sz w:val="24"/>
              </w:rPr>
              <w:t>ей возможности самообслуживания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Шейное утолщение </w:t>
            </w:r>
            <w:r w:rsidR="00545C40" w:rsidRPr="005D70F3">
              <w:rPr>
                <w:sz w:val="24"/>
              </w:rPr>
              <w:t>(</w:t>
            </w:r>
            <w:r w:rsidRPr="005D70F3">
              <w:rPr>
                <w:sz w:val="24"/>
                <w:lang w:val="en-US"/>
              </w:rPr>
              <w:t>C5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C8</w:t>
            </w:r>
            <w:r w:rsidR="00545C40" w:rsidRPr="005D70F3">
              <w:rPr>
                <w:sz w:val="24"/>
              </w:rPr>
              <w:t>)</w:t>
            </w:r>
            <w:r w:rsidRPr="005D70F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Частичное нарушение проводимости на шейном уровне </w:t>
            </w:r>
            <w:r w:rsidR="00053443">
              <w:rPr>
                <w:sz w:val="24"/>
              </w:rPr>
              <w:t xml:space="preserve">со </w:t>
            </w:r>
            <w:r w:rsidRPr="005D70F3">
              <w:rPr>
                <w:sz w:val="24"/>
              </w:rPr>
              <w:t>смешанным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верхним и спастическим нижним парапарезом, расстройством чувствительности </w:t>
            </w:r>
            <w:r w:rsidR="00053443">
              <w:rPr>
                <w:sz w:val="24"/>
              </w:rPr>
              <w:t xml:space="preserve">сегментарного </w:t>
            </w:r>
            <w:r w:rsidRPr="005D70F3">
              <w:rPr>
                <w:sz w:val="24"/>
              </w:rPr>
              <w:t>типа на руках и проводникового ниже поражения с нарушением функции тазовых органов по центральному типу, корешковыми болями в верхних конечностях. При высокой шейной локализации нередки стволовые симптомы, преимущественно бульбарные, вес</w:t>
            </w:r>
            <w:r w:rsidR="00545C40" w:rsidRPr="005D70F3">
              <w:rPr>
                <w:sz w:val="24"/>
              </w:rPr>
              <w:t>тибулярные головокружения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Прогн</w:t>
            </w:r>
            <w:r w:rsidR="00053443">
              <w:rPr>
                <w:sz w:val="24"/>
              </w:rPr>
              <w:t xml:space="preserve">оз и эффективность реабилитации при  повреждении шейного утолщения на уровне </w:t>
            </w:r>
            <w:r w:rsidRPr="005D70F3">
              <w:rPr>
                <w:sz w:val="24"/>
                <w:lang w:val="en-US"/>
              </w:rPr>
              <w:t>C</w:t>
            </w:r>
            <w:r w:rsidRPr="005D70F3">
              <w:rPr>
                <w:sz w:val="24"/>
              </w:rPr>
              <w:t>5 определяются возможностью сгиба</w:t>
            </w:r>
            <w:r w:rsidR="00053443">
              <w:rPr>
                <w:sz w:val="24"/>
              </w:rPr>
              <w:t>ния руки в локтевом суставе;</w:t>
            </w:r>
            <w:r w:rsidR="00B63453">
              <w:rPr>
                <w:sz w:val="24"/>
              </w:rPr>
              <w:t xml:space="preserve"> С6 </w:t>
            </w:r>
            <w:r w:rsidR="00545C40" w:rsidRPr="005D70F3">
              <w:rPr>
                <w:sz w:val="24"/>
              </w:rPr>
              <w:t>–</w:t>
            </w:r>
            <w:r w:rsidR="0005344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сгибания в локтевом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суставе и радиального разгибан</w:t>
            </w:r>
            <w:r w:rsidR="00053443">
              <w:rPr>
                <w:sz w:val="24"/>
              </w:rPr>
              <w:t xml:space="preserve">ия кисти в кистевом суставе; </w:t>
            </w:r>
            <w:r w:rsidRPr="005D70F3">
              <w:rPr>
                <w:sz w:val="24"/>
                <w:lang w:val="en-US"/>
              </w:rPr>
              <w:t>C</w:t>
            </w:r>
            <w:r w:rsidRPr="005D70F3">
              <w:rPr>
                <w:sz w:val="24"/>
              </w:rPr>
              <w:t xml:space="preserve">7 </w:t>
            </w:r>
            <w:r w:rsidR="00545C40" w:rsidRPr="005D70F3">
              <w:rPr>
                <w:sz w:val="24"/>
              </w:rPr>
              <w:t>–</w:t>
            </w:r>
            <w:r w:rsidR="0005344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сгибания и разгибания руки в локтевом суставе,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разгибания и сгибания кисти в кистевом </w:t>
            </w:r>
            <w:r w:rsidR="00053443">
              <w:rPr>
                <w:sz w:val="24"/>
              </w:rPr>
              <w:t xml:space="preserve">суставе, разгибания пальцев; </w:t>
            </w:r>
            <w:r w:rsidRPr="005D70F3">
              <w:rPr>
                <w:sz w:val="24"/>
                <w:lang w:val="en-US"/>
              </w:rPr>
              <w:t>C</w:t>
            </w:r>
            <w:r w:rsidR="00053443">
              <w:rPr>
                <w:sz w:val="24"/>
              </w:rPr>
              <w:t xml:space="preserve">8 – </w:t>
            </w:r>
            <w:r w:rsidRPr="005D70F3">
              <w:rPr>
                <w:sz w:val="24"/>
              </w:rPr>
              <w:t xml:space="preserve">сохранностью </w:t>
            </w:r>
            <w:r w:rsidR="00374DFD" w:rsidRPr="005D70F3">
              <w:rPr>
                <w:sz w:val="24"/>
              </w:rPr>
              <w:t>сгибания па</w:t>
            </w:r>
            <w:r w:rsidR="0029136E" w:rsidRPr="005D70F3">
              <w:rPr>
                <w:sz w:val="24"/>
              </w:rPr>
              <w:t>л</w:t>
            </w:r>
            <w:r w:rsidR="00374DFD" w:rsidRPr="005D70F3">
              <w:rPr>
                <w:sz w:val="24"/>
              </w:rPr>
              <w:t>ьцев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 xml:space="preserve">Грудной отдел </w:t>
            </w:r>
            <w:r w:rsidR="00545C40" w:rsidRPr="005D70F3">
              <w:rPr>
                <w:sz w:val="24"/>
              </w:rPr>
              <w:t>(</w:t>
            </w:r>
            <w:r w:rsidRPr="005D70F3">
              <w:rPr>
                <w:sz w:val="24"/>
                <w:lang w:val="en-US"/>
              </w:rPr>
              <w:t>Th1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Th12</w:t>
            </w:r>
            <w:r w:rsidR="00545C40" w:rsidRPr="005D70F3">
              <w:rPr>
                <w:sz w:val="24"/>
              </w:rPr>
              <w:t>)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Спа</w:t>
            </w:r>
            <w:r w:rsidR="00004B63" w:rsidRPr="005D70F3">
              <w:rPr>
                <w:sz w:val="24"/>
              </w:rPr>
              <w:t>с</w:t>
            </w:r>
            <w:r w:rsidRPr="005D70F3">
              <w:rPr>
                <w:sz w:val="24"/>
              </w:rPr>
              <w:t>тический нижний парапарез или пара</w:t>
            </w:r>
            <w:r w:rsidR="00004B63" w:rsidRPr="005D70F3">
              <w:rPr>
                <w:sz w:val="24"/>
              </w:rPr>
              <w:t>п</w:t>
            </w:r>
            <w:r w:rsidRPr="005D70F3">
              <w:rPr>
                <w:sz w:val="24"/>
              </w:rPr>
              <w:t xml:space="preserve">легия (в период спинального шока 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вялая), нарушение чувствительности ниже поражения по проводниковому, расстройство </w:t>
            </w:r>
            <w:r w:rsidRPr="005D70F3">
              <w:rPr>
                <w:sz w:val="24"/>
              </w:rPr>
              <w:lastRenderedPageBreak/>
              <w:t>функции тазовых органов по центральному типу</w:t>
            </w:r>
            <w:r w:rsidR="00004B63" w:rsidRPr="005D70F3">
              <w:rPr>
                <w:sz w:val="24"/>
              </w:rPr>
              <w:t>.</w:t>
            </w:r>
            <w:r w:rsidRPr="005D70F3">
              <w:rPr>
                <w:sz w:val="24"/>
              </w:rPr>
              <w:t xml:space="preserve"> Повреждение верхнегрудного отдела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 приводит к нарушению функции дыхательных мышц грудной клетки, </w:t>
            </w:r>
            <w:r w:rsidR="007A2BC2">
              <w:rPr>
                <w:sz w:val="24"/>
              </w:rPr>
              <w:t xml:space="preserve"> с </w:t>
            </w:r>
            <w:r w:rsidRPr="005D70F3">
              <w:rPr>
                <w:sz w:val="24"/>
              </w:rPr>
              <w:t xml:space="preserve">резким ослаблением дыхания. Повреждение на уровне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3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5</w:t>
            </w:r>
            <w:r w:rsidR="00545C40" w:rsidRPr="005D70F3">
              <w:rPr>
                <w:sz w:val="24"/>
              </w:rPr>
              <w:t xml:space="preserve"> </w:t>
            </w:r>
            <w:r w:rsidR="00506B34">
              <w:rPr>
                <w:sz w:val="24"/>
              </w:rPr>
              <w:t xml:space="preserve">сопровождается </w:t>
            </w:r>
            <w:r w:rsidRPr="005D70F3">
              <w:rPr>
                <w:sz w:val="24"/>
              </w:rPr>
              <w:t>нар</w:t>
            </w:r>
            <w:r w:rsidR="00506B34">
              <w:rPr>
                <w:sz w:val="24"/>
              </w:rPr>
              <w:t xml:space="preserve">ушением сердечной деятельности из-за нарушения иннервации </w:t>
            </w:r>
            <w:r w:rsidRPr="005D70F3">
              <w:rPr>
                <w:sz w:val="24"/>
              </w:rPr>
              <w:t xml:space="preserve">сердца. Повреждения на верхне- и среднегрудном уровнях </w:t>
            </w:r>
            <w:r w:rsidR="00506B34">
              <w:rPr>
                <w:sz w:val="24"/>
              </w:rPr>
              <w:t xml:space="preserve">с </w:t>
            </w:r>
            <w:r w:rsidRPr="005D70F3">
              <w:rPr>
                <w:sz w:val="24"/>
              </w:rPr>
              <w:t xml:space="preserve">параличом мышц спины, на уровне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10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12</w:t>
            </w:r>
            <w:r w:rsidR="002F1179" w:rsidRPr="005D70F3">
              <w:rPr>
                <w:sz w:val="24"/>
              </w:rPr>
              <w:t xml:space="preserve"> </w:t>
            </w:r>
            <w:r w:rsidR="00545C40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параличом мышц брюшного пресса. При уровне повреждения ниже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12 функция</w:t>
            </w:r>
            <w:r w:rsidR="00506B34">
              <w:rPr>
                <w:sz w:val="24"/>
              </w:rPr>
              <w:t xml:space="preserve"> дыхания обычно</w:t>
            </w:r>
            <w:r w:rsidRPr="005D70F3">
              <w:rPr>
                <w:sz w:val="24"/>
              </w:rPr>
              <w:t xml:space="preserve"> не страдает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 xml:space="preserve">Прогноз восстановления двигательных функций </w:t>
            </w:r>
            <w:r w:rsidR="00E8053D">
              <w:rPr>
                <w:sz w:val="24"/>
              </w:rPr>
              <w:t>НК</w:t>
            </w:r>
            <w:r w:rsidRPr="005D70F3">
              <w:rPr>
                <w:sz w:val="24"/>
              </w:rPr>
              <w:t xml:space="preserve"> при клинике полного поражения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 выше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 xml:space="preserve">9 неблагоприятный. Чем каудальнее уровень поражения, </w:t>
            </w:r>
            <w:r w:rsidRPr="005D70F3">
              <w:rPr>
                <w:sz w:val="24"/>
              </w:rPr>
              <w:lastRenderedPageBreak/>
              <w:t>тем более вероятно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восстановление функции мышц ног, особенно в сгибателях бедра и разгибателях голени. При неврологическом уровне поражения,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соответствующем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 xml:space="preserve">1 и ниже, сохраняется функция рук, что обеспечивает больному возможность самообслуживания и передвижения в велоколяске. При уровне поражения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12 и ниже велика вероятность того, что больной научится вставать на ноги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и передвигаться без помощи </w:t>
            </w:r>
            <w:r w:rsidR="00545C40" w:rsidRPr="005D70F3">
              <w:rPr>
                <w:sz w:val="24"/>
              </w:rPr>
              <w:t>велоколяски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C92CA8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lastRenderedPageBreak/>
              <w:t xml:space="preserve">Поясничное утолщение </w:t>
            </w:r>
          </w:p>
          <w:p w:rsidR="00055A68" w:rsidRPr="00C92CA8" w:rsidRDefault="00C92CA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(</w:t>
            </w:r>
            <w:r w:rsidR="00055A68" w:rsidRPr="005D70F3">
              <w:rPr>
                <w:sz w:val="24"/>
                <w:lang w:val="en-US"/>
              </w:rPr>
              <w:t>L1</w:t>
            </w:r>
            <w:r w:rsidR="00545C40" w:rsidRPr="005D70F3">
              <w:rPr>
                <w:sz w:val="24"/>
              </w:rPr>
              <w:t>–</w:t>
            </w:r>
            <w:r w:rsidR="002F1179" w:rsidRPr="005D70F3">
              <w:rPr>
                <w:sz w:val="24"/>
                <w:lang w:val="en-US"/>
              </w:rPr>
              <w:t>S1</w:t>
            </w:r>
            <w:r>
              <w:rPr>
                <w:sz w:val="24"/>
              </w:rPr>
              <w:t>)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Вялый паралич всех или только дистальных отделов </w:t>
            </w:r>
            <w:r w:rsidR="00E8053D">
              <w:rPr>
                <w:sz w:val="24"/>
              </w:rPr>
              <w:t>НК</w:t>
            </w:r>
            <w:r w:rsidRPr="005D70F3">
              <w:rPr>
                <w:sz w:val="24"/>
              </w:rPr>
              <w:t>,</w:t>
            </w:r>
            <w:r w:rsidR="00545C40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выпадение сухожильных рефлексов, анестезия ниже уровня повреждения, нарушение функции тазовых органов (задержка мочи и стула с периодическим</w:t>
            </w:r>
            <w:r w:rsidR="004F0E1C" w:rsidRPr="005D70F3">
              <w:rPr>
                <w:sz w:val="24"/>
              </w:rPr>
              <w:t xml:space="preserve"> </w:t>
            </w:r>
            <w:r w:rsidR="00260AE0" w:rsidRPr="005D70F3">
              <w:rPr>
                <w:sz w:val="24"/>
              </w:rPr>
              <w:t>недержанием)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426085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Благоприятный для </w:t>
            </w:r>
            <w:r w:rsidR="00055A68" w:rsidRPr="005D70F3">
              <w:rPr>
                <w:sz w:val="24"/>
              </w:rPr>
              <w:t>восстановления ходьбы прогноз дает сохранность функци</w:t>
            </w:r>
            <w:r w:rsidR="004F0E1C" w:rsidRPr="005D70F3">
              <w:rPr>
                <w:sz w:val="24"/>
              </w:rPr>
              <w:t>и</w:t>
            </w:r>
            <w:r w:rsidR="00055A68" w:rsidRPr="005D70F3">
              <w:rPr>
                <w:sz w:val="24"/>
              </w:rPr>
              <w:t xml:space="preserve"> мышц таза, сгибания ног в тазобедренных суставах, функции четырехглавой мышцы бе</w:t>
            </w:r>
            <w:r w:rsidR="00932D9E" w:rsidRPr="005D70F3">
              <w:rPr>
                <w:sz w:val="24"/>
              </w:rPr>
              <w:t xml:space="preserve">дра хотя бы на одной стороне, </w:t>
            </w:r>
            <w:r>
              <w:rPr>
                <w:sz w:val="24"/>
              </w:rPr>
              <w:t>п</w:t>
            </w:r>
            <w:r w:rsidR="00055A68" w:rsidRPr="005D70F3">
              <w:rPr>
                <w:sz w:val="24"/>
              </w:rPr>
              <w:t>роприо</w:t>
            </w:r>
            <w:r w:rsidR="00774C2A">
              <w:rPr>
                <w:sz w:val="24"/>
              </w:rPr>
              <w:t xml:space="preserve">- </w:t>
            </w:r>
            <w:r w:rsidR="00055A68" w:rsidRPr="005D70F3">
              <w:rPr>
                <w:sz w:val="24"/>
              </w:rPr>
              <w:t>цептивной чувствительности в тазобедренных и г</w:t>
            </w:r>
            <w:r w:rsidR="00932D9E" w:rsidRPr="005D70F3">
              <w:rPr>
                <w:sz w:val="24"/>
              </w:rPr>
              <w:t xml:space="preserve">оленостопных суставах; </w:t>
            </w:r>
            <w:r w:rsidR="00055A68" w:rsidRPr="005D70F3">
              <w:rPr>
                <w:sz w:val="24"/>
              </w:rPr>
              <w:t>слабость разгибателей и абдукторов б</w:t>
            </w:r>
            <w:r>
              <w:rPr>
                <w:sz w:val="24"/>
              </w:rPr>
              <w:t xml:space="preserve">едер </w:t>
            </w:r>
            <w:r w:rsidR="00774C2A">
              <w:rPr>
                <w:sz w:val="24"/>
              </w:rPr>
              <w:t xml:space="preserve">компенсируется </w:t>
            </w:r>
            <w:r>
              <w:rPr>
                <w:sz w:val="24"/>
              </w:rPr>
              <w:t>костылями</w:t>
            </w:r>
            <w:r w:rsidR="00774C2A">
              <w:rPr>
                <w:sz w:val="24"/>
              </w:rPr>
              <w:t xml:space="preserve">, слабость мышц голеностопного </w:t>
            </w:r>
            <w:r w:rsidR="00055A68" w:rsidRPr="005D70F3">
              <w:rPr>
                <w:sz w:val="24"/>
              </w:rPr>
              <w:t>сустав</w:t>
            </w:r>
            <w:r w:rsidR="00774C2A">
              <w:rPr>
                <w:sz w:val="24"/>
              </w:rPr>
              <w:t xml:space="preserve">а </w:t>
            </w:r>
            <w:r w:rsidR="002F1179" w:rsidRPr="005D70F3">
              <w:rPr>
                <w:sz w:val="24"/>
              </w:rPr>
              <w:t>–</w:t>
            </w:r>
            <w:r w:rsidR="00055A68" w:rsidRPr="005D70F3">
              <w:rPr>
                <w:sz w:val="24"/>
              </w:rPr>
              <w:t xml:space="preserve"> </w:t>
            </w:r>
            <w:r>
              <w:rPr>
                <w:sz w:val="24"/>
              </w:rPr>
              <w:t>фик</w:t>
            </w:r>
            <w:r w:rsidR="00774C2A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сирующими </w:t>
            </w:r>
            <w:r w:rsidR="00774C2A">
              <w:rPr>
                <w:sz w:val="24"/>
              </w:rPr>
              <w:t xml:space="preserve">сустав </w:t>
            </w:r>
            <w:r>
              <w:rPr>
                <w:sz w:val="24"/>
              </w:rPr>
              <w:t>аппаратами</w:t>
            </w:r>
            <w:r w:rsidR="00055A68" w:rsidRPr="005D70F3">
              <w:rPr>
                <w:sz w:val="24"/>
              </w:rPr>
              <w:t xml:space="preserve"> 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 xml:space="preserve">Конус </w:t>
            </w:r>
            <w:r w:rsidR="004F0E1C" w:rsidRPr="005D70F3">
              <w:rPr>
                <w:sz w:val="24"/>
              </w:rPr>
              <w:t>(</w:t>
            </w:r>
            <w:r w:rsidRPr="005D70F3">
              <w:rPr>
                <w:sz w:val="24"/>
                <w:lang w:val="en-US"/>
              </w:rPr>
              <w:t>S2</w:t>
            </w:r>
            <w:r w:rsidR="004F0E1C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S5</w:t>
            </w:r>
            <w:r w:rsidR="004F0E1C" w:rsidRPr="005D70F3">
              <w:rPr>
                <w:sz w:val="24"/>
              </w:rPr>
              <w:t>)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260AE0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Нарушение</w:t>
            </w:r>
            <w:r w:rsidR="00055A68" w:rsidRPr="005D70F3">
              <w:rPr>
                <w:sz w:val="24"/>
              </w:rPr>
              <w:t xml:space="preserve"> функции тазовых органов по периферическому типу и нарушение чувствительности </w:t>
            </w:r>
            <w:r w:rsidRPr="005D70F3">
              <w:rPr>
                <w:sz w:val="24"/>
              </w:rPr>
              <w:t>в аногенитальной области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932D9E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Прогноз благоприятный, </w:t>
            </w:r>
            <w:r w:rsidR="00055A68" w:rsidRPr="005D70F3">
              <w:rPr>
                <w:sz w:val="24"/>
              </w:rPr>
              <w:t>меропри</w:t>
            </w:r>
            <w:r w:rsidR="00600AA7">
              <w:rPr>
                <w:sz w:val="24"/>
              </w:rPr>
              <w:t xml:space="preserve">- </w:t>
            </w:r>
            <w:r w:rsidR="00055A68" w:rsidRPr="005D70F3">
              <w:rPr>
                <w:sz w:val="24"/>
              </w:rPr>
              <w:t xml:space="preserve">ятия </w:t>
            </w:r>
            <w:r w:rsidR="00600AA7">
              <w:rPr>
                <w:sz w:val="24"/>
              </w:rPr>
              <w:t>по восстановлению</w:t>
            </w:r>
            <w:r w:rsidR="00055A68" w:rsidRPr="005D70F3">
              <w:rPr>
                <w:sz w:val="24"/>
              </w:rPr>
              <w:t xml:space="preserve"> функц</w:t>
            </w:r>
            <w:r w:rsidR="00600AA7">
              <w:rPr>
                <w:sz w:val="24"/>
              </w:rPr>
              <w:t>ии тазовых органов, профилактике</w:t>
            </w:r>
            <w:r w:rsidR="00055A68" w:rsidRPr="005D70F3">
              <w:rPr>
                <w:sz w:val="24"/>
              </w:rPr>
              <w:t xml:space="preserve"> и </w:t>
            </w:r>
            <w:r w:rsidR="00600AA7">
              <w:rPr>
                <w:sz w:val="24"/>
              </w:rPr>
              <w:t xml:space="preserve">лечению </w:t>
            </w:r>
            <w:r w:rsidR="00BF7D01" w:rsidRPr="005D70F3">
              <w:rPr>
                <w:sz w:val="24"/>
              </w:rPr>
              <w:t>урогенитальных инф</w:t>
            </w:r>
            <w:r w:rsidR="00600AA7">
              <w:rPr>
                <w:sz w:val="24"/>
              </w:rPr>
              <w:t>.</w:t>
            </w:r>
          </w:p>
        </w:tc>
      </w:tr>
      <w:tr w:rsidR="00055A68" w:rsidRPr="005D70F3" w:rsidTr="009C032C">
        <w:tc>
          <w:tcPr>
            <w:tcW w:w="913" w:type="pct"/>
            <w:shd w:val="clear" w:color="auto" w:fill="auto"/>
          </w:tcPr>
          <w:p w:rsidR="00055A68" w:rsidRPr="005D70F3" w:rsidRDefault="00BF7D01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Корешки конского хвоста</w:t>
            </w:r>
          </w:p>
        </w:tc>
        <w:tc>
          <w:tcPr>
            <w:tcW w:w="2174" w:type="pct"/>
            <w:shd w:val="clear" w:color="auto" w:fill="auto"/>
          </w:tcPr>
          <w:p w:rsidR="00055A68" w:rsidRPr="005D70F3" w:rsidRDefault="00260AE0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</w:t>
            </w:r>
            <w:r w:rsidR="00055A68" w:rsidRPr="005D70F3">
              <w:rPr>
                <w:sz w:val="24"/>
              </w:rPr>
              <w:t xml:space="preserve">ялые парезы дистальных отделов </w:t>
            </w:r>
            <w:r w:rsidR="00E8053D">
              <w:rPr>
                <w:sz w:val="24"/>
              </w:rPr>
              <w:t>НК</w:t>
            </w:r>
            <w:r w:rsidR="00055A68" w:rsidRPr="005D70F3">
              <w:rPr>
                <w:sz w:val="24"/>
              </w:rPr>
              <w:t xml:space="preserve"> с атрофией соответствующих мышечных групп, угнетение сухожильных рефлексов, расстройства чувствительности по корешковому типу с гипоанестезией, но чаще с гиперестезией с выраженным </w:t>
            </w:r>
            <w:r w:rsidRPr="005D70F3">
              <w:rPr>
                <w:sz w:val="24"/>
              </w:rPr>
              <w:t>болевым синдромом</w:t>
            </w:r>
          </w:p>
        </w:tc>
        <w:tc>
          <w:tcPr>
            <w:tcW w:w="1913" w:type="pct"/>
            <w:shd w:val="clear" w:color="auto" w:fill="auto"/>
          </w:tcPr>
          <w:p w:rsidR="00055A68" w:rsidRPr="005D70F3" w:rsidRDefault="00055A68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Прогноз самый благоприятный</w:t>
            </w:r>
            <w:r w:rsidR="008738D3">
              <w:rPr>
                <w:sz w:val="24"/>
              </w:rPr>
              <w:t>,</w:t>
            </w:r>
            <w:r w:rsidRPr="005D70F3">
              <w:rPr>
                <w:sz w:val="24"/>
              </w:rPr>
              <w:t xml:space="preserve"> потенциал к в</w:t>
            </w:r>
            <w:r w:rsidR="00BF7D01" w:rsidRPr="005D70F3">
              <w:rPr>
                <w:sz w:val="24"/>
              </w:rPr>
              <w:t>осстановлению ходьбы наибольший</w:t>
            </w:r>
          </w:p>
        </w:tc>
      </w:tr>
    </w:tbl>
    <w:p w:rsidR="00C05803" w:rsidRPr="00546E3F" w:rsidRDefault="00546E3F" w:rsidP="00546E3F">
      <w:pPr>
        <w:pStyle w:val="Heading1"/>
        <w:rPr>
          <w:rFonts w:ascii="Times New Roman" w:hAnsi="Times New Roman"/>
          <w:sz w:val="28"/>
          <w:szCs w:val="28"/>
          <w:u w:val="single"/>
        </w:rPr>
      </w:pPr>
      <w:r w:rsidRPr="00546E3F">
        <w:rPr>
          <w:rFonts w:ascii="Times New Roman" w:hAnsi="Times New Roman"/>
          <w:sz w:val="28"/>
          <w:szCs w:val="28"/>
          <w:u w:val="single"/>
        </w:rPr>
        <w:lastRenderedPageBreak/>
        <w:t xml:space="preserve"> </w:t>
      </w:r>
      <w:bookmarkStart w:id="8" w:name="_Toc473832100"/>
      <w:r w:rsidR="00231326" w:rsidRPr="00546E3F">
        <w:rPr>
          <w:rFonts w:ascii="Times New Roman" w:hAnsi="Times New Roman"/>
          <w:sz w:val="28"/>
          <w:szCs w:val="28"/>
          <w:u w:val="single"/>
        </w:rPr>
        <w:t>Осложнения</w:t>
      </w:r>
      <w:r w:rsidRPr="00546E3F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05803" w:rsidRPr="00546E3F">
        <w:rPr>
          <w:rFonts w:ascii="Times New Roman" w:hAnsi="Times New Roman"/>
          <w:sz w:val="28"/>
          <w:szCs w:val="28"/>
          <w:u w:val="single"/>
        </w:rPr>
        <w:t xml:space="preserve">в восстановительном и позднем периодах </w:t>
      </w:r>
      <w:r w:rsidRPr="00546E3F">
        <w:rPr>
          <w:rFonts w:ascii="Times New Roman" w:hAnsi="Times New Roman"/>
          <w:sz w:val="28"/>
          <w:szCs w:val="28"/>
          <w:u w:val="single"/>
        </w:rPr>
        <w:t>ПСМТ</w:t>
      </w:r>
      <w:bookmarkEnd w:id="8"/>
    </w:p>
    <w:p w:rsidR="00C05803" w:rsidRPr="005D70F3" w:rsidRDefault="00414DFA" w:rsidP="006028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И</w:t>
      </w:r>
      <w:r w:rsidR="00C05803" w:rsidRPr="005D70F3">
        <w:rPr>
          <w:sz w:val="24"/>
          <w:szCs w:val="24"/>
        </w:rPr>
        <w:t>нфекц</w:t>
      </w:r>
      <w:r w:rsidRPr="005D70F3">
        <w:rPr>
          <w:sz w:val="24"/>
          <w:szCs w:val="24"/>
        </w:rPr>
        <w:t>ионно-воспалительные осложнения</w:t>
      </w:r>
    </w:p>
    <w:p w:rsidR="00A87040" w:rsidRPr="005D70F3" w:rsidRDefault="00A87040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хронический эпидурит</w:t>
      </w:r>
    </w:p>
    <w:p w:rsidR="00A87040" w:rsidRPr="005D70F3" w:rsidRDefault="00A87040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арахноидит – хронический продуктивный воспалительный процесс, приводящий к сдавлению </w:t>
      </w:r>
      <w:r w:rsidR="00B606CA">
        <w:rPr>
          <w:sz w:val="24"/>
          <w:szCs w:val="24"/>
        </w:rPr>
        <w:t>СМ</w:t>
      </w:r>
    </w:p>
    <w:p w:rsidR="00C05803" w:rsidRPr="005D70F3" w:rsidRDefault="00414DFA" w:rsidP="006028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Трофические нарушения</w:t>
      </w:r>
    </w:p>
    <w:p w:rsidR="00B16602" w:rsidRPr="005D70F3" w:rsidRDefault="00B16602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пролежни мягких тканей</w:t>
      </w:r>
    </w:p>
    <w:p w:rsidR="00C05803" w:rsidRPr="005D70F3" w:rsidRDefault="00414DFA" w:rsidP="006028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Н</w:t>
      </w:r>
      <w:r w:rsidR="00C05803" w:rsidRPr="005D70F3">
        <w:rPr>
          <w:sz w:val="24"/>
          <w:szCs w:val="24"/>
        </w:rPr>
        <w:t>а</w:t>
      </w:r>
      <w:r w:rsidRPr="005D70F3">
        <w:rPr>
          <w:sz w:val="24"/>
          <w:szCs w:val="24"/>
        </w:rPr>
        <w:t>рушения функции тазовых органов</w:t>
      </w:r>
    </w:p>
    <w:p w:rsidR="00B16602" w:rsidRPr="005D70F3" w:rsidRDefault="00B16602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нейрогенный мочевой пузырь</w:t>
      </w:r>
    </w:p>
    <w:p w:rsidR="00B16602" w:rsidRPr="005D70F3" w:rsidRDefault="00B16602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вегетативная дизрефлексия</w:t>
      </w:r>
    </w:p>
    <w:p w:rsidR="00C05803" w:rsidRPr="005D70F3" w:rsidRDefault="00414DFA" w:rsidP="00602823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Д</w:t>
      </w:r>
      <w:r w:rsidR="00C05803" w:rsidRPr="005D70F3">
        <w:rPr>
          <w:sz w:val="24"/>
          <w:szCs w:val="24"/>
        </w:rPr>
        <w:t>еформаци</w:t>
      </w:r>
      <w:r w:rsidRPr="005D70F3">
        <w:rPr>
          <w:sz w:val="24"/>
          <w:szCs w:val="24"/>
        </w:rPr>
        <w:t>и опорно-двигательного аппарата</w:t>
      </w:r>
    </w:p>
    <w:p w:rsidR="00B16602" w:rsidRPr="005D70F3" w:rsidRDefault="00B16602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кифоз или сколиоз</w:t>
      </w:r>
    </w:p>
    <w:p w:rsidR="00B16602" w:rsidRPr="005D70F3" w:rsidRDefault="00B16602" w:rsidP="00602823">
      <w:pPr>
        <w:pStyle w:val="ListParagraph"/>
        <w:numPr>
          <w:ilvl w:val="2"/>
          <w:numId w:val="12"/>
        </w:numPr>
        <w:rPr>
          <w:sz w:val="24"/>
          <w:szCs w:val="24"/>
        </w:rPr>
      </w:pPr>
      <w:r w:rsidRPr="005D70F3">
        <w:rPr>
          <w:sz w:val="24"/>
          <w:szCs w:val="24"/>
        </w:rPr>
        <w:t>деформации конечностей</w:t>
      </w:r>
    </w:p>
    <w:p w:rsidR="00C05803" w:rsidRPr="005D70F3" w:rsidRDefault="00C05803" w:rsidP="00087B9F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Одним из наиболее тяжелых и частых </w:t>
      </w:r>
      <w:r w:rsidR="00FE4BEF" w:rsidRPr="005D70F3">
        <w:rPr>
          <w:sz w:val="24"/>
          <w:szCs w:val="24"/>
        </w:rPr>
        <w:t xml:space="preserve">трофических </w:t>
      </w:r>
      <w:r w:rsidRPr="005D70F3">
        <w:rPr>
          <w:sz w:val="24"/>
          <w:szCs w:val="24"/>
        </w:rPr>
        <w:t>осложнений</w:t>
      </w:r>
      <w:r w:rsidR="00FE4BEF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я</w:t>
      </w:r>
      <w:r w:rsidR="00FE4BEF" w:rsidRPr="005D70F3">
        <w:rPr>
          <w:sz w:val="24"/>
          <w:szCs w:val="24"/>
        </w:rPr>
        <w:t xml:space="preserve">вляются пролежни мягких тканей, возникающие </w:t>
      </w:r>
      <w:r w:rsidRPr="005D70F3">
        <w:rPr>
          <w:sz w:val="24"/>
          <w:szCs w:val="24"/>
        </w:rPr>
        <w:t>у 43–90% взрослых пацие</w:t>
      </w:r>
      <w:r w:rsidR="00FE4BEF" w:rsidRPr="005D70F3">
        <w:rPr>
          <w:sz w:val="24"/>
          <w:szCs w:val="24"/>
        </w:rPr>
        <w:t>нтов с ПСМТ</w:t>
      </w:r>
      <w:r w:rsidRPr="005D70F3">
        <w:rPr>
          <w:sz w:val="24"/>
          <w:szCs w:val="24"/>
        </w:rPr>
        <w:t xml:space="preserve">. </w:t>
      </w:r>
      <w:r w:rsidR="00087B9F" w:rsidRPr="005D70F3">
        <w:rPr>
          <w:sz w:val="24"/>
          <w:szCs w:val="24"/>
        </w:rPr>
        <w:t xml:space="preserve">Пролежневые очаги значительно затрудняют проведение </w:t>
      </w:r>
      <w:r w:rsidR="00087B9F">
        <w:rPr>
          <w:sz w:val="24"/>
          <w:szCs w:val="24"/>
        </w:rPr>
        <w:t>РМ</w:t>
      </w:r>
      <w:r w:rsidR="00087B9F" w:rsidRPr="005D70F3">
        <w:rPr>
          <w:sz w:val="24"/>
          <w:szCs w:val="24"/>
        </w:rPr>
        <w:t xml:space="preserve">, увеличивают материальные затраты на уход, лечение и реабилитацию пациентов. </w:t>
      </w:r>
      <w:r w:rsidR="00FE4BEF" w:rsidRPr="005D70F3">
        <w:rPr>
          <w:sz w:val="24"/>
          <w:szCs w:val="24"/>
        </w:rPr>
        <w:t xml:space="preserve">Риск </w:t>
      </w:r>
      <w:r w:rsidRPr="005D70F3">
        <w:rPr>
          <w:sz w:val="24"/>
          <w:szCs w:val="24"/>
        </w:rPr>
        <w:t>развития пролежней оценивается по шкале Ватерлоу (</w:t>
      </w:r>
      <w:r w:rsidRPr="005D70F3">
        <w:rPr>
          <w:sz w:val="24"/>
          <w:szCs w:val="24"/>
          <w:lang w:val="en-US"/>
        </w:rPr>
        <w:t>Waterlow</w:t>
      </w:r>
      <w:r w:rsidRPr="005D70F3">
        <w:rPr>
          <w:sz w:val="24"/>
          <w:szCs w:val="24"/>
        </w:rPr>
        <w:t xml:space="preserve">; табл. </w:t>
      </w:r>
      <w:r w:rsidR="00AC6656" w:rsidRPr="005D70F3">
        <w:rPr>
          <w:sz w:val="24"/>
          <w:szCs w:val="24"/>
        </w:rPr>
        <w:t>5</w:t>
      </w:r>
      <w:r w:rsidRPr="005D70F3">
        <w:rPr>
          <w:sz w:val="24"/>
          <w:szCs w:val="24"/>
        </w:rPr>
        <w:t xml:space="preserve">). </w:t>
      </w:r>
    </w:p>
    <w:p w:rsidR="00DF0D0E" w:rsidRDefault="00DF0D0E" w:rsidP="00DF0D0E">
      <w:pPr>
        <w:spacing w:line="240" w:lineRule="auto"/>
        <w:ind w:firstLine="0"/>
        <w:contextualSpacing w:val="0"/>
        <w:jc w:val="left"/>
        <w:rPr>
          <w:szCs w:val="24"/>
        </w:rPr>
      </w:pPr>
    </w:p>
    <w:p w:rsidR="00C05803" w:rsidRPr="00DF0D0E" w:rsidRDefault="00C05803" w:rsidP="00DF0D0E">
      <w:pPr>
        <w:spacing w:line="240" w:lineRule="auto"/>
        <w:ind w:firstLine="0"/>
        <w:contextualSpacing w:val="0"/>
        <w:jc w:val="left"/>
        <w:rPr>
          <w:b/>
          <w:szCs w:val="24"/>
        </w:rPr>
      </w:pPr>
      <w:r w:rsidRPr="00DF0D0E">
        <w:rPr>
          <w:b/>
          <w:szCs w:val="24"/>
        </w:rPr>
        <w:t xml:space="preserve">Таблица </w:t>
      </w:r>
      <w:r w:rsidR="00AC6656" w:rsidRPr="00DF0D0E">
        <w:rPr>
          <w:b/>
          <w:szCs w:val="24"/>
        </w:rPr>
        <w:t>5.</w:t>
      </w:r>
      <w:r w:rsidRPr="00DF0D0E">
        <w:rPr>
          <w:b/>
          <w:szCs w:val="24"/>
        </w:rPr>
        <w:t xml:space="preserve"> Шкала Ватерлоу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60"/>
        <w:gridCol w:w="6"/>
        <w:gridCol w:w="896"/>
      </w:tblGrid>
      <w:tr w:rsidR="00C05803" w:rsidRPr="005D70F3" w:rsidTr="00D01007">
        <w:tc>
          <w:tcPr>
            <w:tcW w:w="2943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Параметр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Характеристика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Балл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Телосложение, масса тела относительно роста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Среднее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0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Выше среднего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Ожирение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Ниже среднего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Тип кожи, зоны визуального риска</w:t>
            </w:r>
          </w:p>
        </w:tc>
        <w:tc>
          <w:tcPr>
            <w:tcW w:w="6060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Здоровая</w:t>
            </w:r>
          </w:p>
        </w:tc>
        <w:tc>
          <w:tcPr>
            <w:tcW w:w="902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0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«Папиросная бумага»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Сухая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Отечная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Липкая (повышенная температура)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Изменение цвета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Трещины, пятна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Пол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Мужской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Женский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Возраст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14–49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50–64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65–74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75–81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4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&gt;81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Особые факторы риска (нарушения питания кожи)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Терминальная кахексия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8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Сердечная недостаточность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Болезни периферических сосудов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Анемия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Курение (10 сигарет в день)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Удержание мочи и кала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Полный контроль/катетер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0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Периодическое недержание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Недержание кала без недержания мочи (или мочевой катетер)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Недержание кала и мочи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Подвижность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Полная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0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Беспокойный, суетливый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Апатичный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Ограниченная подвижность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Инертный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«Прикованный» к креслу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Аппетит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Средний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0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Плохой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Питательный зонд/только жидкость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Парентерально/анорексия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</w:tr>
      <w:tr w:rsidR="00C05803" w:rsidRPr="005D70F3" w:rsidTr="00D01007">
        <w:tc>
          <w:tcPr>
            <w:tcW w:w="2943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Неврологические расстройства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Например, диабетическая нейропатия, рассеян</w:t>
            </w:r>
            <w:r w:rsidR="00375C6D" w:rsidRPr="005D70F3">
              <w:rPr>
                <w:sz w:val="24"/>
              </w:rPr>
              <w:t>н</w:t>
            </w:r>
            <w:r w:rsidRPr="005D70F3">
              <w:rPr>
                <w:sz w:val="24"/>
              </w:rPr>
              <w:t>ый склероз, инсульт</w:t>
            </w:r>
            <w:r w:rsidR="00375C6D" w:rsidRPr="005D70F3">
              <w:rPr>
                <w:sz w:val="24"/>
              </w:rPr>
              <w:t>;</w:t>
            </w:r>
            <w:r w:rsidRPr="005D70F3">
              <w:rPr>
                <w:sz w:val="24"/>
              </w:rPr>
              <w:t xml:space="preserve"> моторные, сенсорные параплегии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4–6</w:t>
            </w:r>
          </w:p>
        </w:tc>
      </w:tr>
      <w:tr w:rsidR="00C05803" w:rsidRPr="005D70F3" w:rsidTr="00D01007">
        <w:tc>
          <w:tcPr>
            <w:tcW w:w="2943" w:type="dxa"/>
            <w:vMerge w:val="restart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Обширное хирургическое вмешательство, травма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Ортопедическое (ниже пояса, позвоночник) 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vMerge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Более 2 ч на столе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</w:tr>
      <w:tr w:rsidR="00C05803" w:rsidRPr="005D70F3" w:rsidTr="00D01007">
        <w:tc>
          <w:tcPr>
            <w:tcW w:w="2943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Лекарственная терапия</w:t>
            </w:r>
          </w:p>
        </w:tc>
        <w:tc>
          <w:tcPr>
            <w:tcW w:w="6066" w:type="dxa"/>
            <w:gridSpan w:val="2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Цитостатики, высокие дозы стероидов, противовоспалительные средства</w:t>
            </w:r>
          </w:p>
        </w:tc>
        <w:tc>
          <w:tcPr>
            <w:tcW w:w="896" w:type="dxa"/>
            <w:shd w:val="clear" w:color="auto" w:fill="auto"/>
          </w:tcPr>
          <w:p w:rsidR="00C05803" w:rsidRPr="005D70F3" w:rsidRDefault="00C0580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</w:t>
            </w:r>
          </w:p>
        </w:tc>
      </w:tr>
    </w:tbl>
    <w:p w:rsidR="00C05803" w:rsidRPr="005D70F3" w:rsidRDefault="00C05803" w:rsidP="00D11A21">
      <w:pPr>
        <w:pStyle w:val="a2"/>
        <w:rPr>
          <w:b/>
          <w:sz w:val="24"/>
        </w:rPr>
      </w:pPr>
      <w:r w:rsidRPr="005D70F3">
        <w:rPr>
          <w:b/>
          <w:sz w:val="24"/>
        </w:rPr>
        <w:t>Итоговые значения:</w:t>
      </w:r>
    </w:p>
    <w:p w:rsidR="00C05803" w:rsidRPr="005D70F3" w:rsidRDefault="00C05803" w:rsidP="00D11A21">
      <w:pPr>
        <w:pStyle w:val="a2"/>
        <w:rPr>
          <w:sz w:val="24"/>
        </w:rPr>
      </w:pPr>
      <w:r w:rsidRPr="005D70F3">
        <w:rPr>
          <w:sz w:val="24"/>
        </w:rPr>
        <w:t>10–14 – в зоне риска</w:t>
      </w:r>
      <w:r w:rsidR="00224A03" w:rsidRPr="005D70F3">
        <w:rPr>
          <w:sz w:val="24"/>
        </w:rPr>
        <w:t>;</w:t>
      </w:r>
      <w:r w:rsidR="00B16602" w:rsidRPr="005D70F3">
        <w:rPr>
          <w:sz w:val="24"/>
        </w:rPr>
        <w:t xml:space="preserve"> </w:t>
      </w:r>
      <w:r w:rsidRPr="005D70F3">
        <w:rPr>
          <w:sz w:val="24"/>
        </w:rPr>
        <w:t>15–19 – в зоне высокого риска</w:t>
      </w:r>
      <w:r w:rsidR="00224A03" w:rsidRPr="005D70F3">
        <w:rPr>
          <w:sz w:val="24"/>
        </w:rPr>
        <w:t>;</w:t>
      </w:r>
      <w:r w:rsidR="00B16602" w:rsidRPr="005D70F3">
        <w:rPr>
          <w:sz w:val="24"/>
        </w:rPr>
        <w:t xml:space="preserve"> </w:t>
      </w:r>
      <w:r w:rsidRPr="005D70F3">
        <w:rPr>
          <w:sz w:val="24"/>
        </w:rPr>
        <w:t>≥20 – в зоне очень высокого риска</w:t>
      </w:r>
      <w:r w:rsidR="00224A03" w:rsidRPr="005D70F3">
        <w:rPr>
          <w:sz w:val="24"/>
        </w:rPr>
        <w:t>.</w:t>
      </w:r>
    </w:p>
    <w:p w:rsidR="00BC3F23" w:rsidRPr="005D70F3" w:rsidRDefault="00BC3F23" w:rsidP="00D11A21">
      <w:pPr>
        <w:pStyle w:val="a2"/>
        <w:rPr>
          <w:sz w:val="24"/>
        </w:rPr>
      </w:pPr>
    </w:p>
    <w:p w:rsidR="00C05803" w:rsidRPr="005D70F3" w:rsidRDefault="00804B75" w:rsidP="00804B75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Ф</w:t>
      </w:r>
      <w:r w:rsidR="00C05803" w:rsidRPr="005D70F3">
        <w:rPr>
          <w:b/>
          <w:sz w:val="24"/>
          <w:szCs w:val="24"/>
          <w:u w:val="single"/>
        </w:rPr>
        <w:t>ормы нейрогенного мочевого пузыря</w:t>
      </w:r>
      <w:r w:rsidRPr="005D70F3">
        <w:rPr>
          <w:b/>
          <w:sz w:val="24"/>
          <w:szCs w:val="24"/>
          <w:u w:val="single"/>
        </w:rPr>
        <w:t xml:space="preserve"> при нарушении функции тазовых органов.</w:t>
      </w:r>
    </w:p>
    <w:p w:rsidR="00C05803" w:rsidRPr="005D70F3" w:rsidRDefault="00804B75" w:rsidP="006028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Норморефлекторная - </w:t>
      </w:r>
      <w:r w:rsidR="00C05803" w:rsidRPr="005D70F3">
        <w:rPr>
          <w:sz w:val="24"/>
          <w:szCs w:val="24"/>
        </w:rPr>
        <w:t>мочеиспускание наступает при нормальном объеме мочевого пузыря в условиях нормального, пониженного или повышенн</w:t>
      </w:r>
      <w:r w:rsidRPr="005D70F3">
        <w:rPr>
          <w:sz w:val="24"/>
          <w:szCs w:val="24"/>
        </w:rPr>
        <w:t>ого тонуса.</w:t>
      </w:r>
    </w:p>
    <w:p w:rsidR="00C05803" w:rsidRPr="005D70F3" w:rsidRDefault="00804B75" w:rsidP="006028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 xml:space="preserve">Гипорефлекторная – низкое внутрипузырное </w:t>
      </w:r>
      <w:r w:rsidR="00C05803" w:rsidRPr="005D70F3">
        <w:rPr>
          <w:sz w:val="24"/>
          <w:szCs w:val="24"/>
        </w:rPr>
        <w:t>давление, снижение силы детрузора и резко заторможенны</w:t>
      </w:r>
      <w:r w:rsidRPr="005D70F3">
        <w:rPr>
          <w:sz w:val="24"/>
          <w:szCs w:val="24"/>
        </w:rPr>
        <w:t xml:space="preserve">й рефлекс мочеиспускания, приводящий </w:t>
      </w:r>
      <w:r w:rsidR="00C05803" w:rsidRPr="005D70F3">
        <w:rPr>
          <w:sz w:val="24"/>
          <w:szCs w:val="24"/>
        </w:rPr>
        <w:t>к перерастяжению мочевого пузыря и боль</w:t>
      </w:r>
      <w:r w:rsidRPr="005D70F3">
        <w:rPr>
          <w:sz w:val="24"/>
          <w:szCs w:val="24"/>
        </w:rPr>
        <w:t>шому количеству остаточной мочи.</w:t>
      </w:r>
    </w:p>
    <w:p w:rsidR="00C05803" w:rsidRPr="005D70F3" w:rsidRDefault="00804B75" w:rsidP="006028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70F3">
        <w:rPr>
          <w:sz w:val="24"/>
          <w:szCs w:val="24"/>
        </w:rPr>
        <w:t>Г</w:t>
      </w:r>
      <w:r w:rsidR="00C05803" w:rsidRPr="005D70F3">
        <w:rPr>
          <w:sz w:val="24"/>
          <w:szCs w:val="24"/>
        </w:rPr>
        <w:t>иперрефлек</w:t>
      </w:r>
      <w:r w:rsidRPr="005D70F3">
        <w:rPr>
          <w:sz w:val="24"/>
          <w:szCs w:val="24"/>
        </w:rPr>
        <w:t xml:space="preserve">торная – </w:t>
      </w:r>
      <w:r w:rsidR="00C05803" w:rsidRPr="005D70F3">
        <w:rPr>
          <w:sz w:val="24"/>
          <w:szCs w:val="24"/>
        </w:rPr>
        <w:t>о</w:t>
      </w:r>
      <w:r w:rsidRPr="005D70F3">
        <w:rPr>
          <w:sz w:val="24"/>
          <w:szCs w:val="24"/>
        </w:rPr>
        <w:t xml:space="preserve">порожнение мочевого пузыря </w:t>
      </w:r>
      <w:r w:rsidR="00C05803" w:rsidRPr="005D70F3">
        <w:rPr>
          <w:sz w:val="24"/>
          <w:szCs w:val="24"/>
        </w:rPr>
        <w:t>по типу автоматизма</w:t>
      </w:r>
      <w:r w:rsidRPr="005D70F3">
        <w:rPr>
          <w:sz w:val="24"/>
          <w:szCs w:val="24"/>
        </w:rPr>
        <w:t xml:space="preserve">, </w:t>
      </w:r>
      <w:r w:rsidR="00C05803" w:rsidRPr="005D70F3">
        <w:rPr>
          <w:sz w:val="24"/>
          <w:szCs w:val="24"/>
        </w:rPr>
        <w:t>сопровождается не</w:t>
      </w:r>
      <w:r w:rsidRPr="005D70F3">
        <w:rPr>
          <w:sz w:val="24"/>
          <w:szCs w:val="24"/>
        </w:rPr>
        <w:t>держанием или неудержанием мочи.</w:t>
      </w:r>
    </w:p>
    <w:p w:rsidR="00C05803" w:rsidRPr="005D70F3" w:rsidRDefault="00804B75" w:rsidP="00602823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Арефлекторная – </w:t>
      </w:r>
      <w:r w:rsidR="00C05803" w:rsidRPr="005D70F3">
        <w:rPr>
          <w:sz w:val="24"/>
          <w:szCs w:val="24"/>
        </w:rPr>
        <w:t>отсутствие пузырного рефлекса, перерастяжение</w:t>
      </w:r>
      <w:r w:rsidRPr="005D70F3">
        <w:rPr>
          <w:sz w:val="24"/>
          <w:szCs w:val="24"/>
        </w:rPr>
        <w:t xml:space="preserve"> мочевого пузыря или истинное </w:t>
      </w:r>
      <w:r w:rsidR="00C05803" w:rsidRPr="005D70F3">
        <w:rPr>
          <w:sz w:val="24"/>
          <w:szCs w:val="24"/>
        </w:rPr>
        <w:t>недержание</w:t>
      </w:r>
      <w:r w:rsidRPr="005D70F3">
        <w:rPr>
          <w:sz w:val="24"/>
          <w:szCs w:val="24"/>
        </w:rPr>
        <w:t xml:space="preserve"> </w:t>
      </w:r>
      <w:r w:rsidR="00C05803" w:rsidRPr="005D70F3">
        <w:rPr>
          <w:sz w:val="24"/>
          <w:szCs w:val="24"/>
        </w:rPr>
        <w:t>мочи.</w:t>
      </w:r>
    </w:p>
    <w:p w:rsidR="00A00E86" w:rsidRPr="005D70F3" w:rsidRDefault="00A00E86" w:rsidP="00D11A21">
      <w:pPr>
        <w:rPr>
          <w:sz w:val="24"/>
          <w:szCs w:val="24"/>
        </w:rPr>
      </w:pPr>
    </w:p>
    <w:p w:rsidR="00055A68" w:rsidRPr="005D70F3" w:rsidRDefault="00260AE0" w:rsidP="00B03A90">
      <w:pPr>
        <w:ind w:firstLine="0"/>
        <w:rPr>
          <w:b/>
          <w:szCs w:val="28"/>
        </w:rPr>
      </w:pPr>
      <w:bookmarkStart w:id="9" w:name="_Toc473561659"/>
      <w:r w:rsidRPr="005D70F3">
        <w:rPr>
          <w:b/>
          <w:szCs w:val="28"/>
        </w:rPr>
        <w:t xml:space="preserve">Трехэтапная и трехуровневая система оказания реабилитационной помощи при травме </w:t>
      </w:r>
      <w:r w:rsidR="00B606CA">
        <w:rPr>
          <w:b/>
          <w:szCs w:val="28"/>
        </w:rPr>
        <w:t>СМ</w:t>
      </w:r>
      <w:bookmarkEnd w:id="9"/>
    </w:p>
    <w:p w:rsidR="004D77FE" w:rsidRPr="005D70F3" w:rsidRDefault="004D77FE" w:rsidP="004D77FE">
      <w:pPr>
        <w:rPr>
          <w:sz w:val="24"/>
          <w:szCs w:val="24"/>
        </w:rPr>
      </w:pPr>
    </w:p>
    <w:p w:rsidR="00260AE0" w:rsidRPr="005D70F3" w:rsidRDefault="00260AE0" w:rsidP="00D11A21">
      <w:pPr>
        <w:pStyle w:val="Heading2"/>
        <w:rPr>
          <w:rFonts w:ascii="Times New Roman" w:hAnsi="Times New Roman"/>
          <w:sz w:val="24"/>
          <w:szCs w:val="24"/>
          <w:u w:val="single"/>
        </w:rPr>
      </w:pPr>
      <w:bookmarkStart w:id="10" w:name="_Toc473561660"/>
      <w:bookmarkStart w:id="11" w:name="_Toc473818099"/>
      <w:bookmarkStart w:id="12" w:name="_Toc473832101"/>
      <w:r w:rsidRPr="005D70F3">
        <w:rPr>
          <w:rFonts w:ascii="Times New Roman" w:hAnsi="Times New Roman"/>
          <w:sz w:val="24"/>
          <w:szCs w:val="24"/>
          <w:u w:val="single"/>
        </w:rPr>
        <w:t xml:space="preserve">Этап 1 </w:t>
      </w:r>
      <w:r w:rsidR="00055A68" w:rsidRPr="005D70F3">
        <w:rPr>
          <w:rFonts w:ascii="Times New Roman" w:hAnsi="Times New Roman"/>
          <w:sz w:val="24"/>
          <w:szCs w:val="24"/>
          <w:u w:val="single"/>
        </w:rPr>
        <w:t>– реабилитационное пособие в раннем, остром и промежуточном периодах травмы</w:t>
      </w:r>
      <w:bookmarkEnd w:id="10"/>
      <w:bookmarkEnd w:id="11"/>
      <w:bookmarkEnd w:id="12"/>
    </w:p>
    <w:p w:rsidR="00631728" w:rsidRPr="005D70F3" w:rsidRDefault="00631728" w:rsidP="006028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D70F3">
        <w:rPr>
          <w:sz w:val="24"/>
          <w:szCs w:val="24"/>
        </w:rPr>
        <w:t>Отделение нейрореанимации</w:t>
      </w:r>
    </w:p>
    <w:p w:rsidR="00631728" w:rsidRPr="005D70F3" w:rsidRDefault="00631728" w:rsidP="006028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D70F3">
        <w:rPr>
          <w:sz w:val="24"/>
          <w:szCs w:val="24"/>
        </w:rPr>
        <w:t>Профильное отделение</w:t>
      </w:r>
      <w:r w:rsidR="00055A68" w:rsidRPr="005D70F3">
        <w:rPr>
          <w:sz w:val="24"/>
          <w:szCs w:val="24"/>
        </w:rPr>
        <w:t xml:space="preserve"> многопрофильног</w:t>
      </w:r>
      <w:r w:rsidRPr="005D70F3">
        <w:rPr>
          <w:sz w:val="24"/>
          <w:szCs w:val="24"/>
        </w:rPr>
        <w:t>о стационара (нейрохирургического или травматологического)</w:t>
      </w:r>
    </w:p>
    <w:p w:rsidR="00631728" w:rsidRPr="005D70F3" w:rsidRDefault="00631728" w:rsidP="00602823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5D70F3">
        <w:rPr>
          <w:sz w:val="24"/>
          <w:szCs w:val="24"/>
        </w:rPr>
        <w:t>Отделение</w:t>
      </w:r>
      <w:r w:rsidR="00055A68" w:rsidRPr="005D70F3">
        <w:rPr>
          <w:sz w:val="24"/>
          <w:szCs w:val="24"/>
        </w:rPr>
        <w:t xml:space="preserve"> ранней реабилитации </w:t>
      </w:r>
      <w:r w:rsidR="000110D9" w:rsidRPr="005D70F3">
        <w:rPr>
          <w:sz w:val="24"/>
          <w:szCs w:val="24"/>
        </w:rPr>
        <w:t>(</w:t>
      </w:r>
      <w:r w:rsidR="00055A68" w:rsidRPr="005D70F3">
        <w:rPr>
          <w:sz w:val="24"/>
          <w:szCs w:val="24"/>
        </w:rPr>
        <w:t>того же стационара или специализирова</w:t>
      </w:r>
      <w:r w:rsidR="000110D9" w:rsidRPr="005D70F3">
        <w:rPr>
          <w:sz w:val="24"/>
          <w:szCs w:val="24"/>
        </w:rPr>
        <w:t>нного реабилитационного центра)</w:t>
      </w:r>
    </w:p>
    <w:p w:rsidR="000235C0" w:rsidRPr="005D70F3" w:rsidRDefault="000235C0" w:rsidP="00D11A21">
      <w:pPr>
        <w:pStyle w:val="Heading2"/>
        <w:rPr>
          <w:rFonts w:ascii="Times New Roman" w:hAnsi="Times New Roman"/>
          <w:sz w:val="24"/>
          <w:szCs w:val="24"/>
          <w:u w:val="single"/>
        </w:rPr>
      </w:pPr>
      <w:bookmarkStart w:id="13" w:name="_Toc473561661"/>
      <w:bookmarkStart w:id="14" w:name="_Toc473818100"/>
      <w:bookmarkStart w:id="15" w:name="_Toc473832102"/>
      <w:r w:rsidRPr="005D70F3">
        <w:rPr>
          <w:rFonts w:ascii="Times New Roman" w:hAnsi="Times New Roman"/>
          <w:sz w:val="24"/>
          <w:szCs w:val="24"/>
          <w:u w:val="single"/>
        </w:rPr>
        <w:t xml:space="preserve">Этап </w:t>
      </w:r>
      <w:r w:rsidR="00055A68" w:rsidRPr="005D70F3">
        <w:rPr>
          <w:rFonts w:ascii="Times New Roman" w:hAnsi="Times New Roman"/>
          <w:sz w:val="24"/>
          <w:szCs w:val="24"/>
          <w:u w:val="single"/>
        </w:rPr>
        <w:t xml:space="preserve">2 </w:t>
      </w:r>
      <w:r w:rsidRPr="005D70F3">
        <w:rPr>
          <w:rFonts w:ascii="Times New Roman" w:hAnsi="Times New Roman"/>
          <w:sz w:val="24"/>
          <w:szCs w:val="24"/>
          <w:u w:val="single"/>
        </w:rPr>
        <w:t>–</w:t>
      </w:r>
      <w:r w:rsidR="00055A68" w:rsidRPr="005D70F3">
        <w:rPr>
          <w:rFonts w:ascii="Times New Roman" w:hAnsi="Times New Roman"/>
          <w:sz w:val="24"/>
          <w:szCs w:val="24"/>
          <w:u w:val="single"/>
        </w:rPr>
        <w:t xml:space="preserve"> реабилитация в восстановительном периоде травмы</w:t>
      </w:r>
      <w:bookmarkEnd w:id="13"/>
      <w:bookmarkEnd w:id="14"/>
      <w:bookmarkEnd w:id="15"/>
    </w:p>
    <w:p w:rsidR="00C500EC" w:rsidRPr="005D70F3" w:rsidRDefault="00C500EC" w:rsidP="00602823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пециализированн</w:t>
      </w:r>
      <w:r w:rsidRPr="005D70F3">
        <w:rPr>
          <w:sz w:val="24"/>
          <w:szCs w:val="24"/>
        </w:rPr>
        <w:t xml:space="preserve">ый реабилитационный </w:t>
      </w:r>
      <w:r w:rsidR="00055A68" w:rsidRPr="005D70F3">
        <w:rPr>
          <w:sz w:val="24"/>
          <w:szCs w:val="24"/>
        </w:rPr>
        <w:t>центр (</w:t>
      </w:r>
      <w:r w:rsidRPr="005D70F3">
        <w:rPr>
          <w:sz w:val="24"/>
          <w:szCs w:val="24"/>
        </w:rPr>
        <w:t>до 90 дней</w:t>
      </w:r>
      <w:r w:rsidR="00C469FF" w:rsidRPr="005D70F3">
        <w:rPr>
          <w:sz w:val="24"/>
          <w:szCs w:val="24"/>
        </w:rPr>
        <w:t xml:space="preserve"> по показаниям</w:t>
      </w:r>
      <w:r w:rsidRPr="005D70F3">
        <w:rPr>
          <w:sz w:val="24"/>
          <w:szCs w:val="24"/>
        </w:rPr>
        <w:t>)</w:t>
      </w:r>
    </w:p>
    <w:p w:rsidR="000235C0" w:rsidRPr="005D70F3" w:rsidRDefault="000235C0" w:rsidP="00D11A21">
      <w:pPr>
        <w:pStyle w:val="Heading2"/>
        <w:rPr>
          <w:rFonts w:ascii="Times New Roman" w:hAnsi="Times New Roman"/>
          <w:sz w:val="24"/>
          <w:szCs w:val="24"/>
          <w:u w:val="single"/>
        </w:rPr>
      </w:pPr>
      <w:bookmarkStart w:id="16" w:name="_Toc473561662"/>
      <w:bookmarkStart w:id="17" w:name="_Toc473818101"/>
      <w:bookmarkStart w:id="18" w:name="_Toc473832103"/>
      <w:r w:rsidRPr="005D70F3">
        <w:rPr>
          <w:rFonts w:ascii="Times New Roman" w:hAnsi="Times New Roman"/>
          <w:sz w:val="24"/>
          <w:szCs w:val="24"/>
          <w:u w:val="single"/>
        </w:rPr>
        <w:t>Э</w:t>
      </w:r>
      <w:r w:rsidR="00055A68" w:rsidRPr="005D70F3">
        <w:rPr>
          <w:rFonts w:ascii="Times New Roman" w:hAnsi="Times New Roman"/>
          <w:sz w:val="24"/>
          <w:szCs w:val="24"/>
          <w:u w:val="single"/>
        </w:rPr>
        <w:t xml:space="preserve">тап </w:t>
      </w:r>
      <w:r w:rsidRPr="005D70F3">
        <w:rPr>
          <w:rFonts w:ascii="Times New Roman" w:hAnsi="Times New Roman"/>
          <w:sz w:val="24"/>
          <w:szCs w:val="24"/>
          <w:u w:val="single"/>
        </w:rPr>
        <w:t>3 –</w:t>
      </w:r>
      <w:r w:rsidR="00055A68" w:rsidRPr="005D70F3">
        <w:rPr>
          <w:rFonts w:ascii="Times New Roman" w:hAnsi="Times New Roman"/>
          <w:sz w:val="24"/>
          <w:szCs w:val="24"/>
          <w:u w:val="single"/>
        </w:rPr>
        <w:t xml:space="preserve"> динамическое наблюдение с периодическим проведением курсов медицинской реабилитации (в позднем периоде)</w:t>
      </w:r>
      <w:bookmarkEnd w:id="16"/>
      <w:bookmarkEnd w:id="17"/>
      <w:bookmarkEnd w:id="18"/>
    </w:p>
    <w:p w:rsidR="00FB7FA6" w:rsidRPr="005D70F3" w:rsidRDefault="00FB7FA6" w:rsidP="006028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D70F3"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>оликлин</w:t>
      </w:r>
      <w:r w:rsidRPr="005D70F3">
        <w:rPr>
          <w:sz w:val="24"/>
          <w:szCs w:val="24"/>
        </w:rPr>
        <w:t>ика по месту жительства</w:t>
      </w:r>
    </w:p>
    <w:p w:rsidR="00FB7FA6" w:rsidRPr="005D70F3" w:rsidRDefault="00FB7FA6" w:rsidP="006028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D70F3">
        <w:rPr>
          <w:sz w:val="24"/>
          <w:szCs w:val="24"/>
        </w:rPr>
        <w:t>М</w:t>
      </w:r>
      <w:r w:rsidR="00055A68" w:rsidRPr="005D70F3">
        <w:rPr>
          <w:sz w:val="24"/>
          <w:szCs w:val="24"/>
        </w:rPr>
        <w:t>обильны</w:t>
      </w:r>
      <w:r w:rsidRPr="005D70F3">
        <w:rPr>
          <w:sz w:val="24"/>
          <w:szCs w:val="24"/>
        </w:rPr>
        <w:t xml:space="preserve">е бригады </w:t>
      </w:r>
      <w:r w:rsidR="00055A68" w:rsidRPr="005D70F3">
        <w:rPr>
          <w:sz w:val="24"/>
          <w:szCs w:val="24"/>
        </w:rPr>
        <w:t>реабилитацио</w:t>
      </w:r>
      <w:r w:rsidRPr="005D70F3">
        <w:rPr>
          <w:sz w:val="24"/>
          <w:szCs w:val="24"/>
        </w:rPr>
        <w:t>нных центов социальной защиты</w:t>
      </w:r>
    </w:p>
    <w:p w:rsidR="00055A68" w:rsidRPr="005D70F3" w:rsidRDefault="00FB7FA6" w:rsidP="00602823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D70F3">
        <w:rPr>
          <w:sz w:val="24"/>
          <w:szCs w:val="24"/>
        </w:rPr>
        <w:t>Ор</w:t>
      </w:r>
      <w:r w:rsidR="00055A68" w:rsidRPr="005D70F3">
        <w:rPr>
          <w:sz w:val="24"/>
          <w:szCs w:val="24"/>
        </w:rPr>
        <w:t>ганизации длительного медико-социального патронажа по месту жительства</w:t>
      </w:r>
    </w:p>
    <w:p w:rsidR="00055A68" w:rsidRPr="00AB5C17" w:rsidRDefault="000235C0" w:rsidP="00AB5C17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B5C17">
        <w:rPr>
          <w:sz w:val="24"/>
          <w:szCs w:val="24"/>
        </w:rPr>
        <w:t>Больные с благоприятны</w:t>
      </w:r>
      <w:r w:rsidR="009F0D3F">
        <w:rPr>
          <w:sz w:val="24"/>
          <w:szCs w:val="24"/>
        </w:rPr>
        <w:t>м</w:t>
      </w:r>
      <w:r w:rsidRPr="00AB5C17">
        <w:rPr>
          <w:sz w:val="24"/>
          <w:szCs w:val="24"/>
        </w:rPr>
        <w:t xml:space="preserve"> </w:t>
      </w:r>
      <w:r w:rsidR="007806AB">
        <w:rPr>
          <w:sz w:val="24"/>
          <w:szCs w:val="24"/>
        </w:rPr>
        <w:t xml:space="preserve">РП </w:t>
      </w:r>
      <w:r w:rsidRPr="00AB5C17">
        <w:rPr>
          <w:sz w:val="24"/>
          <w:szCs w:val="24"/>
        </w:rPr>
        <w:t xml:space="preserve">могут направляться </w:t>
      </w:r>
      <w:r w:rsidR="00055A68" w:rsidRPr="00AB5C17">
        <w:rPr>
          <w:i/>
          <w:sz w:val="24"/>
          <w:szCs w:val="24"/>
        </w:rPr>
        <w:t>в больницы восстановительного лечения, реабилитационные центры или отделения восстановительного лечения</w:t>
      </w:r>
      <w:r w:rsidR="00055A68" w:rsidRPr="00AB5C17">
        <w:rPr>
          <w:sz w:val="24"/>
          <w:szCs w:val="24"/>
        </w:rPr>
        <w:t>.</w:t>
      </w:r>
    </w:p>
    <w:p w:rsidR="00055A68" w:rsidRPr="00AB5C17" w:rsidRDefault="000235C0" w:rsidP="00AB5C17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B5C17">
        <w:rPr>
          <w:sz w:val="24"/>
          <w:szCs w:val="24"/>
        </w:rPr>
        <w:t>Пациенты со значительными нарушениями жизнедеятельности 1–2-й групп</w:t>
      </w:r>
      <w:r w:rsidR="00EA135A" w:rsidRPr="00AB5C17">
        <w:rPr>
          <w:sz w:val="24"/>
          <w:szCs w:val="24"/>
        </w:rPr>
        <w:t>ы</w:t>
      </w:r>
      <w:r w:rsidRPr="00AB5C17">
        <w:rPr>
          <w:sz w:val="24"/>
          <w:szCs w:val="24"/>
        </w:rPr>
        <w:t xml:space="preserve">, 3-й </w:t>
      </w:r>
      <w:r w:rsidR="001E1CE3">
        <w:rPr>
          <w:sz w:val="24"/>
          <w:szCs w:val="24"/>
        </w:rPr>
        <w:t>степени</w:t>
      </w:r>
      <w:r w:rsidRPr="00AB5C17">
        <w:rPr>
          <w:sz w:val="24"/>
          <w:szCs w:val="24"/>
        </w:rPr>
        <w:t xml:space="preserve"> ограничения передвижения</w:t>
      </w:r>
      <w:r w:rsidR="0035468E" w:rsidRPr="00AB5C17">
        <w:rPr>
          <w:sz w:val="24"/>
          <w:szCs w:val="24"/>
        </w:rPr>
        <w:t>;</w:t>
      </w:r>
      <w:r w:rsidRPr="00AB5C17">
        <w:rPr>
          <w:sz w:val="24"/>
          <w:szCs w:val="24"/>
        </w:rPr>
        <w:t xml:space="preserve"> 1–2</w:t>
      </w:r>
      <w:r w:rsidR="0035468E" w:rsidRPr="00AB5C17">
        <w:rPr>
          <w:sz w:val="24"/>
          <w:szCs w:val="24"/>
        </w:rPr>
        <w:t>-й</w:t>
      </w:r>
      <w:r w:rsidRPr="00AB5C17">
        <w:rPr>
          <w:sz w:val="24"/>
          <w:szCs w:val="24"/>
        </w:rPr>
        <w:t xml:space="preserve"> групп</w:t>
      </w:r>
      <w:r w:rsidR="00EA135A" w:rsidRPr="00AB5C17">
        <w:rPr>
          <w:sz w:val="24"/>
          <w:szCs w:val="24"/>
        </w:rPr>
        <w:t>ы</w:t>
      </w:r>
      <w:r w:rsidRPr="00AB5C17">
        <w:rPr>
          <w:sz w:val="24"/>
          <w:szCs w:val="24"/>
        </w:rPr>
        <w:t xml:space="preserve">, 3-й </w:t>
      </w:r>
      <w:r w:rsidR="001E1CE3">
        <w:rPr>
          <w:sz w:val="24"/>
          <w:szCs w:val="24"/>
        </w:rPr>
        <w:t>степени</w:t>
      </w:r>
      <w:r w:rsidRPr="00AB5C17">
        <w:rPr>
          <w:sz w:val="24"/>
          <w:szCs w:val="24"/>
        </w:rPr>
        <w:t xml:space="preserve"> ог</w:t>
      </w:r>
      <w:r w:rsidR="00AD48EB" w:rsidRPr="00AB5C17">
        <w:rPr>
          <w:sz w:val="24"/>
          <w:szCs w:val="24"/>
        </w:rPr>
        <w:t>р</w:t>
      </w:r>
      <w:r w:rsidRPr="00AB5C17">
        <w:rPr>
          <w:sz w:val="24"/>
          <w:szCs w:val="24"/>
        </w:rPr>
        <w:t xml:space="preserve">аничения </w:t>
      </w:r>
      <w:r w:rsidRPr="00AB5C17">
        <w:rPr>
          <w:sz w:val="24"/>
          <w:szCs w:val="24"/>
        </w:rPr>
        <w:lastRenderedPageBreak/>
        <w:t>самообслуживания</w:t>
      </w:r>
      <w:r w:rsidR="0035468E" w:rsidRPr="00AB5C17">
        <w:rPr>
          <w:sz w:val="24"/>
          <w:szCs w:val="24"/>
        </w:rPr>
        <w:t>;</w:t>
      </w:r>
      <w:r w:rsidRPr="00AB5C17">
        <w:rPr>
          <w:sz w:val="24"/>
          <w:szCs w:val="24"/>
        </w:rPr>
        <w:t xml:space="preserve"> 1–2</w:t>
      </w:r>
      <w:r w:rsidR="0035468E" w:rsidRPr="00AB5C17">
        <w:rPr>
          <w:sz w:val="24"/>
          <w:szCs w:val="24"/>
        </w:rPr>
        <w:t>-й</w:t>
      </w:r>
      <w:r w:rsidRPr="00AB5C17">
        <w:rPr>
          <w:sz w:val="24"/>
          <w:szCs w:val="24"/>
        </w:rPr>
        <w:t xml:space="preserve"> групп</w:t>
      </w:r>
      <w:r w:rsidR="00EA135A" w:rsidRPr="00AB5C17">
        <w:rPr>
          <w:sz w:val="24"/>
          <w:szCs w:val="24"/>
        </w:rPr>
        <w:t>ы</w:t>
      </w:r>
      <w:r w:rsidRPr="00AB5C17">
        <w:rPr>
          <w:sz w:val="24"/>
          <w:szCs w:val="24"/>
        </w:rPr>
        <w:t xml:space="preserve">, 3-й </w:t>
      </w:r>
      <w:r w:rsidR="001E1CE3">
        <w:rPr>
          <w:sz w:val="24"/>
          <w:szCs w:val="24"/>
        </w:rPr>
        <w:t>степени</w:t>
      </w:r>
      <w:r w:rsidRPr="00AB5C17">
        <w:rPr>
          <w:sz w:val="24"/>
          <w:szCs w:val="24"/>
        </w:rPr>
        <w:t xml:space="preserve"> о</w:t>
      </w:r>
      <w:r w:rsidR="0035468E" w:rsidRPr="00AB5C17">
        <w:rPr>
          <w:sz w:val="24"/>
          <w:szCs w:val="24"/>
        </w:rPr>
        <w:t>г</w:t>
      </w:r>
      <w:r w:rsidRPr="00AB5C17">
        <w:rPr>
          <w:sz w:val="24"/>
          <w:szCs w:val="24"/>
        </w:rPr>
        <w:t>раничения ориентации</w:t>
      </w:r>
      <w:r w:rsidR="0035468E" w:rsidRPr="00AB5C17">
        <w:rPr>
          <w:sz w:val="24"/>
          <w:szCs w:val="24"/>
        </w:rPr>
        <w:t>;</w:t>
      </w:r>
      <w:r w:rsidRPr="00AB5C17">
        <w:rPr>
          <w:sz w:val="24"/>
          <w:szCs w:val="24"/>
        </w:rPr>
        <w:t xml:space="preserve"> 3–4-го функциональн</w:t>
      </w:r>
      <w:r w:rsidR="00EA135A" w:rsidRPr="00AB5C17">
        <w:rPr>
          <w:sz w:val="24"/>
          <w:szCs w:val="24"/>
        </w:rPr>
        <w:t>ого</w:t>
      </w:r>
      <w:r w:rsidRPr="00AB5C17">
        <w:rPr>
          <w:sz w:val="24"/>
          <w:szCs w:val="24"/>
        </w:rPr>
        <w:t xml:space="preserve"> класс</w:t>
      </w:r>
      <w:r w:rsidR="00EA135A" w:rsidRPr="00AB5C17">
        <w:rPr>
          <w:sz w:val="24"/>
          <w:szCs w:val="24"/>
        </w:rPr>
        <w:t>а</w:t>
      </w:r>
      <w:r w:rsidRPr="00AB5C17">
        <w:rPr>
          <w:sz w:val="24"/>
          <w:szCs w:val="24"/>
        </w:rPr>
        <w:t xml:space="preserve"> по всем пунктам соответственно направляются </w:t>
      </w:r>
      <w:r w:rsidR="00055A68" w:rsidRPr="00AB5C17">
        <w:rPr>
          <w:sz w:val="24"/>
          <w:szCs w:val="24"/>
        </w:rPr>
        <w:t xml:space="preserve">в </w:t>
      </w:r>
      <w:r w:rsidR="00055A68" w:rsidRPr="00AB5C17">
        <w:rPr>
          <w:i/>
          <w:sz w:val="24"/>
          <w:szCs w:val="24"/>
        </w:rPr>
        <w:t>пансионы дл</w:t>
      </w:r>
      <w:r w:rsidR="0035468E" w:rsidRPr="00AB5C17">
        <w:rPr>
          <w:i/>
          <w:sz w:val="24"/>
          <w:szCs w:val="24"/>
        </w:rPr>
        <w:t>и</w:t>
      </w:r>
      <w:r w:rsidR="00055A68" w:rsidRPr="00AB5C17">
        <w:rPr>
          <w:i/>
          <w:sz w:val="24"/>
          <w:szCs w:val="24"/>
        </w:rPr>
        <w:t>тельного содержания и дома сестринского ухода</w:t>
      </w:r>
      <w:r w:rsidR="00055A68" w:rsidRPr="00AB5C17">
        <w:rPr>
          <w:sz w:val="24"/>
          <w:szCs w:val="24"/>
        </w:rPr>
        <w:t>.</w:t>
      </w:r>
    </w:p>
    <w:p w:rsidR="00055A68" w:rsidRPr="00AB5C17" w:rsidRDefault="000235C0" w:rsidP="00AB5C17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00AB5C17">
        <w:rPr>
          <w:sz w:val="24"/>
          <w:szCs w:val="24"/>
        </w:rPr>
        <w:t>А</w:t>
      </w:r>
      <w:r w:rsidR="00055A68" w:rsidRPr="00AB5C17">
        <w:rPr>
          <w:sz w:val="24"/>
          <w:szCs w:val="24"/>
        </w:rPr>
        <w:t xml:space="preserve">мбулаторное ведение пациента обеспечивается территориальными органами здравоохранения и органами социальной защиты независимо от </w:t>
      </w:r>
      <w:r w:rsidR="001E1CE3">
        <w:rPr>
          <w:sz w:val="24"/>
          <w:szCs w:val="24"/>
        </w:rPr>
        <w:t>степени</w:t>
      </w:r>
      <w:r w:rsidR="00055A68" w:rsidRPr="00AB5C17">
        <w:rPr>
          <w:sz w:val="24"/>
          <w:szCs w:val="24"/>
        </w:rPr>
        <w:t xml:space="preserve"> ограничения жизнедеятельности и функционального класса, а также наличия и</w:t>
      </w:r>
      <w:r w:rsidRPr="00AB5C17">
        <w:rPr>
          <w:sz w:val="24"/>
          <w:szCs w:val="24"/>
        </w:rPr>
        <w:t>ли отсутствия противопоказаний.</w:t>
      </w:r>
    </w:p>
    <w:p w:rsidR="00055A68" w:rsidRPr="005D70F3" w:rsidRDefault="000235C0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19" w:name="_Toc473561663"/>
      <w:bookmarkStart w:id="20" w:name="_Toc473818102"/>
      <w:bookmarkStart w:id="21" w:name="_Toc473832104"/>
      <w:r w:rsidRPr="005D70F3">
        <w:rPr>
          <w:rFonts w:ascii="Times New Roman" w:hAnsi="Times New Roman"/>
          <w:sz w:val="28"/>
          <w:szCs w:val="28"/>
        </w:rPr>
        <w:t>Противопоказания к восстановительному лечению и реабилитации</w:t>
      </w:r>
      <w:bookmarkEnd w:id="19"/>
      <w:bookmarkEnd w:id="20"/>
      <w:bookmarkEnd w:id="21"/>
    </w:p>
    <w:p w:rsidR="00E60DA7" w:rsidRPr="005D70F3" w:rsidRDefault="00E60DA7" w:rsidP="00E60DA7"/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Все </w:t>
      </w:r>
      <w:r w:rsidR="000235C0" w:rsidRPr="005D70F3">
        <w:rPr>
          <w:sz w:val="24"/>
          <w:szCs w:val="24"/>
        </w:rPr>
        <w:t xml:space="preserve">острые </w:t>
      </w:r>
      <w:r w:rsidRPr="005D70F3">
        <w:rPr>
          <w:sz w:val="24"/>
          <w:szCs w:val="24"/>
        </w:rPr>
        <w:t>соматические заболевания</w:t>
      </w:r>
      <w:r w:rsidR="000235C0" w:rsidRPr="005D70F3">
        <w:rPr>
          <w:sz w:val="24"/>
          <w:szCs w:val="24"/>
        </w:rPr>
        <w:t xml:space="preserve">, </w:t>
      </w:r>
      <w:r w:rsidRPr="005D70F3">
        <w:rPr>
          <w:sz w:val="24"/>
          <w:szCs w:val="24"/>
        </w:rPr>
        <w:t xml:space="preserve">хронические </w:t>
      </w:r>
      <w:r w:rsidR="000235C0" w:rsidRPr="005D70F3">
        <w:rPr>
          <w:sz w:val="24"/>
          <w:szCs w:val="24"/>
        </w:rPr>
        <w:t xml:space="preserve">соматические заболевания </w:t>
      </w:r>
      <w:r w:rsidRPr="005D70F3">
        <w:rPr>
          <w:sz w:val="24"/>
          <w:szCs w:val="24"/>
        </w:rPr>
        <w:t>в стадии обострения или декомпенсации.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Инфекционные заболевания (включая гнойные процессы и венерические заболевания) в острой или заразной формах.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Наличие показаний к оперативному вмешательству или применению других специальных методов лечения.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Кожные заболевания.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Тяжелые сопутствующие заболевания, препятствующие проведению активного восстановительного лечения: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некупируемые нарушения ритма и проводимости</w:t>
      </w:r>
      <w:r w:rsidR="00B01C3F" w:rsidRPr="005D70F3">
        <w:rPr>
          <w:sz w:val="24"/>
          <w:szCs w:val="24"/>
        </w:rPr>
        <w:t xml:space="preserve"> сердца</w:t>
      </w:r>
      <w:r w:rsidRPr="005D70F3">
        <w:rPr>
          <w:sz w:val="24"/>
          <w:szCs w:val="24"/>
        </w:rPr>
        <w:t>, опасные для жизни;</w:t>
      </w:r>
    </w:p>
    <w:p w:rsidR="00055A68" w:rsidRPr="005D70F3" w:rsidRDefault="00B01C3F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некупируемая</w:t>
      </w:r>
      <w:r w:rsidRPr="005D70F3">
        <w:rPr>
          <w:sz w:val="24"/>
          <w:szCs w:val="24"/>
        </w:rPr>
        <w:t xml:space="preserve"> артериальная гипертензия</w:t>
      </w:r>
      <w:r w:rsidR="00055A68" w:rsidRPr="005D70F3">
        <w:rPr>
          <w:sz w:val="24"/>
          <w:szCs w:val="24"/>
        </w:rPr>
        <w:t xml:space="preserve"> с высокими </w:t>
      </w:r>
      <w:r w:rsidRPr="005D70F3">
        <w:rPr>
          <w:sz w:val="24"/>
          <w:szCs w:val="24"/>
        </w:rPr>
        <w:t xml:space="preserve">показателями </w:t>
      </w:r>
      <w:r w:rsidR="00F4517A">
        <w:rPr>
          <w:sz w:val="24"/>
          <w:szCs w:val="24"/>
        </w:rPr>
        <w:t>АД</w:t>
      </w:r>
      <w:r w:rsidR="00055A68" w:rsidRPr="005D70F3">
        <w:rPr>
          <w:sz w:val="24"/>
          <w:szCs w:val="24"/>
        </w:rPr>
        <w:t>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сердечная недостаточность 2</w:t>
      </w:r>
      <w:r w:rsidR="00B01C3F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3</w:t>
      </w:r>
      <w:r w:rsidR="00B01C3F" w:rsidRPr="005D70F3">
        <w:rPr>
          <w:sz w:val="24"/>
          <w:szCs w:val="24"/>
        </w:rPr>
        <w:t>-й</w:t>
      </w:r>
      <w:r w:rsidRPr="005D70F3">
        <w:rPr>
          <w:sz w:val="24"/>
          <w:szCs w:val="24"/>
        </w:rPr>
        <w:t xml:space="preserve">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>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заболевания легких с дыхательной недостаточностью;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хроническая почечная недостаточность (декомпенсация);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сахарный диабет (декомпенсация или нестабильное течение);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бронхиальная астма (декомпенсация или нестабильное течение);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злокачественные новообразования и болезни крови;</w:t>
      </w:r>
    </w:p>
    <w:p w:rsidR="00055A68" w:rsidRPr="005D70F3" w:rsidRDefault="00055A68" w:rsidP="00602823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5D70F3">
        <w:rPr>
          <w:sz w:val="24"/>
          <w:szCs w:val="24"/>
        </w:rPr>
        <w:t>все формы тубе</w:t>
      </w:r>
      <w:r w:rsidR="00B01C3F" w:rsidRPr="005D70F3">
        <w:rPr>
          <w:sz w:val="24"/>
          <w:szCs w:val="24"/>
        </w:rPr>
        <w:t>ркулеза в активной стадии.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Психические заболевания, слабоумие, эпилепсия с частыми припадками, изменения личности (декомпенсация или нестабильное течение).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Все формы наркомании и алкоголизма (декомпен</w:t>
      </w:r>
      <w:r w:rsidR="00B01C3F" w:rsidRPr="005D70F3">
        <w:rPr>
          <w:sz w:val="24"/>
          <w:szCs w:val="24"/>
        </w:rPr>
        <w:t>сация или нестабильное течение)</w:t>
      </w:r>
      <w:r w:rsidRPr="005D70F3">
        <w:rPr>
          <w:sz w:val="24"/>
          <w:szCs w:val="24"/>
        </w:rPr>
        <w:t>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Кровотечения различного происхождения (часто повторяющиеся и обильные).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Беременность, начиная с 26-й недели.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Неустраненная компрессия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или недостаточная консолидация перелома позвоночника.</w:t>
      </w:r>
    </w:p>
    <w:p w:rsidR="00055A68" w:rsidRPr="005D70F3" w:rsidRDefault="00055A68" w:rsidP="00602823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5D70F3">
        <w:rPr>
          <w:sz w:val="24"/>
          <w:szCs w:val="24"/>
        </w:rPr>
        <w:t>Другие заболевания, препятствующие применению реабилитационн</w:t>
      </w:r>
      <w:r w:rsidR="00F668E9" w:rsidRPr="005D70F3">
        <w:rPr>
          <w:sz w:val="24"/>
          <w:szCs w:val="24"/>
        </w:rPr>
        <w:t>о</w:t>
      </w:r>
      <w:r w:rsidRPr="005D70F3">
        <w:rPr>
          <w:sz w:val="24"/>
          <w:szCs w:val="24"/>
        </w:rPr>
        <w:t>го лечения, необходимого больным с ПСМТ.</w:t>
      </w:r>
    </w:p>
    <w:p w:rsidR="004E58E6" w:rsidRPr="005D70F3" w:rsidRDefault="004E58E6" w:rsidP="004E58E6">
      <w:pPr>
        <w:pStyle w:val="ListParagraph"/>
        <w:ind w:left="360" w:firstLine="0"/>
        <w:rPr>
          <w:sz w:val="24"/>
          <w:szCs w:val="24"/>
        </w:rPr>
      </w:pPr>
    </w:p>
    <w:p w:rsidR="00055A68" w:rsidRPr="005D70F3" w:rsidRDefault="00B01C3F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22" w:name="_Toc473561664"/>
      <w:bookmarkStart w:id="23" w:name="_Toc473818103"/>
      <w:bookmarkStart w:id="24" w:name="_Toc473832105"/>
      <w:r w:rsidRPr="005D70F3">
        <w:rPr>
          <w:rFonts w:ascii="Times New Roman" w:hAnsi="Times New Roman"/>
          <w:sz w:val="28"/>
          <w:szCs w:val="28"/>
        </w:rPr>
        <w:t xml:space="preserve">Клинико-инструментальное обследование больных с </w:t>
      </w:r>
      <w:r w:rsidR="00303F1D">
        <w:rPr>
          <w:rFonts w:ascii="Times New Roman" w:hAnsi="Times New Roman"/>
          <w:sz w:val="28"/>
          <w:szCs w:val="28"/>
        </w:rPr>
        <w:t>ПСМТ</w:t>
      </w:r>
      <w:bookmarkEnd w:id="22"/>
      <w:bookmarkEnd w:id="23"/>
      <w:bookmarkEnd w:id="24"/>
    </w:p>
    <w:p w:rsidR="004E58E6" w:rsidRPr="005D70F3" w:rsidRDefault="004E58E6" w:rsidP="004E58E6"/>
    <w:p w:rsidR="00055A68" w:rsidRPr="005D70F3" w:rsidRDefault="003A1BBA" w:rsidP="00CF1242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 xml:space="preserve">Алгоритм </w:t>
      </w:r>
      <w:r w:rsidR="00055A68" w:rsidRPr="005D70F3">
        <w:rPr>
          <w:b/>
          <w:sz w:val="24"/>
          <w:szCs w:val="24"/>
          <w:u w:val="single"/>
        </w:rPr>
        <w:t xml:space="preserve">составления индивидуальной </w:t>
      </w:r>
      <w:r w:rsidRPr="005D70F3">
        <w:rPr>
          <w:b/>
          <w:sz w:val="24"/>
          <w:szCs w:val="24"/>
          <w:u w:val="single"/>
        </w:rPr>
        <w:t xml:space="preserve">программы реабилитации пациента </w:t>
      </w:r>
      <w:r w:rsidR="00055A68" w:rsidRPr="005D70F3">
        <w:rPr>
          <w:b/>
          <w:sz w:val="24"/>
          <w:szCs w:val="24"/>
          <w:u w:val="single"/>
        </w:rPr>
        <w:t>в восстановительном и позднем периодах ПСМТ включает следующие этапы: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Сб</w:t>
      </w:r>
      <w:r w:rsidR="00055A68" w:rsidRPr="005D70F3">
        <w:rPr>
          <w:sz w:val="24"/>
          <w:szCs w:val="24"/>
        </w:rPr>
        <w:t>ор</w:t>
      </w:r>
      <w:r w:rsidR="000135D2" w:rsidRPr="005D70F3">
        <w:rPr>
          <w:sz w:val="24"/>
          <w:szCs w:val="24"/>
        </w:rPr>
        <w:t xml:space="preserve"> жалоб и </w:t>
      </w:r>
      <w:r w:rsidR="00055A68" w:rsidRPr="005D70F3">
        <w:rPr>
          <w:sz w:val="24"/>
          <w:szCs w:val="24"/>
        </w:rPr>
        <w:t>анамнеза у пациента и лица, доставившего больного в реабилитационный стационар или отделение восстановительного лечения;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зучение выписной документации;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>смотр и пальпация больного;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сследование неврологического статуса пациента;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Л</w:t>
      </w:r>
      <w:r w:rsidR="00055A68" w:rsidRPr="005D70F3">
        <w:rPr>
          <w:sz w:val="24"/>
          <w:szCs w:val="24"/>
        </w:rPr>
        <w:t>абораторные и инструментальные методы диагностики (</w:t>
      </w:r>
      <w:r w:rsidR="00F668E9" w:rsidRPr="005D70F3">
        <w:rPr>
          <w:sz w:val="24"/>
          <w:szCs w:val="24"/>
        </w:rPr>
        <w:t>магнитно-резонансная томография [</w:t>
      </w:r>
      <w:r w:rsidR="00055A68" w:rsidRPr="005D70F3">
        <w:rPr>
          <w:sz w:val="24"/>
          <w:szCs w:val="24"/>
        </w:rPr>
        <w:t>МРТ</w:t>
      </w:r>
      <w:r w:rsidR="00F668E9" w:rsidRPr="005D70F3">
        <w:rPr>
          <w:sz w:val="24"/>
          <w:szCs w:val="24"/>
        </w:rPr>
        <w:t>]</w:t>
      </w:r>
      <w:r w:rsidR="00055A68" w:rsidRPr="005D70F3">
        <w:rPr>
          <w:sz w:val="24"/>
          <w:szCs w:val="24"/>
        </w:rPr>
        <w:t>, электронейромиография</w:t>
      </w:r>
      <w:r w:rsidR="008355C6" w:rsidRPr="005D70F3">
        <w:rPr>
          <w:sz w:val="24"/>
          <w:szCs w:val="24"/>
        </w:rPr>
        <w:t xml:space="preserve"> [ЭНМГ]</w:t>
      </w:r>
      <w:r w:rsidR="00055A68" w:rsidRPr="005D70F3">
        <w:rPr>
          <w:sz w:val="24"/>
          <w:szCs w:val="24"/>
        </w:rPr>
        <w:t xml:space="preserve">, ультразвуковые методы исследования сосудов </w:t>
      </w:r>
      <w:r w:rsidR="00E8053D">
        <w:rPr>
          <w:sz w:val="24"/>
          <w:szCs w:val="24"/>
        </w:rPr>
        <w:t>НК</w:t>
      </w:r>
      <w:r w:rsidR="00055A68" w:rsidRPr="005D70F3">
        <w:rPr>
          <w:sz w:val="24"/>
          <w:szCs w:val="24"/>
        </w:rPr>
        <w:t>, анализы крови и мочи</w:t>
      </w:r>
      <w:r w:rsidR="00F668E9" w:rsidRPr="005D70F3">
        <w:rPr>
          <w:sz w:val="24"/>
          <w:szCs w:val="24"/>
        </w:rPr>
        <w:t>;</w:t>
      </w:r>
      <w:r w:rsidR="00055A68" w:rsidRPr="005D70F3">
        <w:rPr>
          <w:sz w:val="24"/>
          <w:szCs w:val="24"/>
        </w:rPr>
        <w:t xml:space="preserve"> мониторирование артериального давления и </w:t>
      </w:r>
      <w:r w:rsidR="00B01C3F" w:rsidRPr="005D70F3">
        <w:rPr>
          <w:sz w:val="24"/>
          <w:szCs w:val="24"/>
        </w:rPr>
        <w:t>ЭКГ</w:t>
      </w:r>
      <w:r w:rsidR="00F668E9" w:rsidRPr="005D70F3">
        <w:rPr>
          <w:sz w:val="24"/>
          <w:szCs w:val="24"/>
        </w:rPr>
        <w:t>;</w:t>
      </w:r>
      <w:r w:rsidR="00055A68" w:rsidRPr="005D70F3">
        <w:rPr>
          <w:sz w:val="24"/>
          <w:szCs w:val="24"/>
        </w:rPr>
        <w:t xml:space="preserve"> МРТ</w:t>
      </w:r>
      <w:r w:rsidR="00B01C3F" w:rsidRPr="005D70F3">
        <w:rPr>
          <w:sz w:val="24"/>
          <w:szCs w:val="24"/>
        </w:rPr>
        <w:t>-</w:t>
      </w:r>
      <w:r w:rsidR="00055A68" w:rsidRPr="005D70F3">
        <w:rPr>
          <w:sz w:val="24"/>
          <w:szCs w:val="24"/>
        </w:rPr>
        <w:t xml:space="preserve"> и КТ-диагностик</w:t>
      </w:r>
      <w:r w:rsidR="00B01C3F" w:rsidRPr="005D70F3">
        <w:rPr>
          <w:sz w:val="24"/>
          <w:szCs w:val="24"/>
        </w:rPr>
        <w:t>а</w:t>
      </w:r>
      <w:r w:rsidR="00F668E9" w:rsidRPr="005D70F3">
        <w:rPr>
          <w:sz w:val="24"/>
          <w:szCs w:val="24"/>
        </w:rPr>
        <w:t>;</w:t>
      </w:r>
      <w:r w:rsidR="00055A68" w:rsidRPr="005D70F3">
        <w:rPr>
          <w:sz w:val="24"/>
          <w:szCs w:val="24"/>
        </w:rPr>
        <w:t xml:space="preserve"> биомеханическое исследование походки, мониторинг </w:t>
      </w:r>
      <w:r w:rsidR="00E35924" w:rsidRPr="005D70F3">
        <w:rPr>
          <w:sz w:val="24"/>
          <w:szCs w:val="24"/>
        </w:rPr>
        <w:t>электроэнцефалограммы [</w:t>
      </w:r>
      <w:r w:rsidR="00055A68" w:rsidRPr="005D70F3">
        <w:rPr>
          <w:sz w:val="24"/>
          <w:szCs w:val="24"/>
        </w:rPr>
        <w:t>ЭЭГ</w:t>
      </w:r>
      <w:r w:rsidR="00E35924" w:rsidRPr="005D70F3">
        <w:rPr>
          <w:sz w:val="24"/>
          <w:szCs w:val="24"/>
        </w:rPr>
        <w:t>]</w:t>
      </w:r>
      <w:r w:rsidR="00055A68" w:rsidRPr="005D70F3">
        <w:rPr>
          <w:sz w:val="24"/>
          <w:szCs w:val="24"/>
        </w:rPr>
        <w:t>)</w:t>
      </w:r>
      <w:r w:rsidR="00F668E9" w:rsidRPr="005D70F3">
        <w:rPr>
          <w:sz w:val="24"/>
          <w:szCs w:val="24"/>
        </w:rPr>
        <w:t>;</w:t>
      </w:r>
    </w:p>
    <w:p w:rsidR="00055A68" w:rsidRPr="005D70F3" w:rsidRDefault="00797DD7" w:rsidP="00602823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сследование нутритивного статуса пациента</w:t>
      </w:r>
      <w:r w:rsidR="00B01C3F"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25" w:name="_Toc473561665"/>
      <w:bookmarkStart w:id="26" w:name="_Toc473818104"/>
      <w:bookmarkStart w:id="27" w:name="_Toc473832106"/>
      <w:r w:rsidRPr="005D70F3">
        <w:rPr>
          <w:rFonts w:ascii="Times New Roman" w:hAnsi="Times New Roman"/>
          <w:sz w:val="24"/>
          <w:szCs w:val="24"/>
        </w:rPr>
        <w:t>Сбор</w:t>
      </w:r>
      <w:r w:rsidR="000135D2" w:rsidRPr="005D70F3">
        <w:rPr>
          <w:rFonts w:ascii="Times New Roman" w:hAnsi="Times New Roman"/>
          <w:sz w:val="24"/>
          <w:szCs w:val="24"/>
        </w:rPr>
        <w:t xml:space="preserve"> жалоб и </w:t>
      </w:r>
      <w:r w:rsidRPr="005D70F3">
        <w:rPr>
          <w:rFonts w:ascii="Times New Roman" w:hAnsi="Times New Roman"/>
          <w:sz w:val="24"/>
          <w:szCs w:val="24"/>
        </w:rPr>
        <w:t>анамнеза</w:t>
      </w:r>
      <w:bookmarkEnd w:id="25"/>
      <w:bookmarkEnd w:id="26"/>
      <w:bookmarkEnd w:id="27"/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При сборе анамнеза пациента в восстановительном периоде ПСМТ рекомендован тест, разработанный Американской </w:t>
      </w:r>
      <w:r w:rsidR="00170597" w:rsidRPr="005D70F3">
        <w:rPr>
          <w:sz w:val="24"/>
          <w:szCs w:val="24"/>
        </w:rPr>
        <w:t>а</w:t>
      </w:r>
      <w:r w:rsidRPr="005D70F3">
        <w:rPr>
          <w:sz w:val="24"/>
          <w:szCs w:val="24"/>
        </w:rPr>
        <w:t xml:space="preserve">кадемией </w:t>
      </w:r>
      <w:r w:rsidR="00170597" w:rsidRPr="005D70F3">
        <w:rPr>
          <w:sz w:val="24"/>
          <w:szCs w:val="24"/>
        </w:rPr>
        <w:t>ф</w:t>
      </w:r>
      <w:r w:rsidRPr="005D70F3">
        <w:rPr>
          <w:sz w:val="24"/>
          <w:szCs w:val="24"/>
        </w:rPr>
        <w:t xml:space="preserve">изической </w:t>
      </w:r>
      <w:r w:rsidR="00170597" w:rsidRPr="005D70F3">
        <w:rPr>
          <w:sz w:val="24"/>
          <w:szCs w:val="24"/>
        </w:rPr>
        <w:t>т</w:t>
      </w:r>
      <w:r w:rsidRPr="005D70F3">
        <w:rPr>
          <w:sz w:val="24"/>
          <w:szCs w:val="24"/>
        </w:rPr>
        <w:t xml:space="preserve">ерапии и </w:t>
      </w:r>
      <w:r w:rsidR="00170597" w:rsidRPr="005D70F3">
        <w:rPr>
          <w:sz w:val="24"/>
          <w:szCs w:val="24"/>
        </w:rPr>
        <w:t>р</w:t>
      </w:r>
      <w:r w:rsidRPr="005D70F3">
        <w:rPr>
          <w:sz w:val="24"/>
          <w:szCs w:val="24"/>
        </w:rPr>
        <w:t>еабилитации в качестве стандартного метода измерения нарушений жизнедеятельности в реабилитационных учреждениях США</w:t>
      </w:r>
      <w:r w:rsidR="00170597" w:rsidRPr="005D70F3">
        <w:rPr>
          <w:sz w:val="24"/>
          <w:szCs w:val="24"/>
        </w:rPr>
        <w:t>,</w:t>
      </w:r>
      <w:r w:rsidRPr="005D70F3">
        <w:rPr>
          <w:sz w:val="24"/>
          <w:szCs w:val="24"/>
        </w:rPr>
        <w:t xml:space="preserve"> </w:t>
      </w:r>
      <w:r w:rsidR="00B01C3F" w:rsidRPr="005D70F3">
        <w:rPr>
          <w:sz w:val="24"/>
          <w:szCs w:val="24"/>
        </w:rPr>
        <w:t>– «</w:t>
      </w:r>
      <w:r w:rsidRPr="005D70F3">
        <w:rPr>
          <w:sz w:val="24"/>
          <w:szCs w:val="24"/>
        </w:rPr>
        <w:t xml:space="preserve">Мера </w:t>
      </w:r>
      <w:r w:rsidR="00170597" w:rsidRPr="005D70F3">
        <w:rPr>
          <w:sz w:val="24"/>
          <w:szCs w:val="24"/>
        </w:rPr>
        <w:t>ф</w:t>
      </w:r>
      <w:r w:rsidRPr="005D70F3">
        <w:rPr>
          <w:sz w:val="24"/>
          <w:szCs w:val="24"/>
        </w:rPr>
        <w:t xml:space="preserve">ункциональной </w:t>
      </w:r>
      <w:r w:rsidR="00170597" w:rsidRPr="005D70F3">
        <w:rPr>
          <w:sz w:val="24"/>
          <w:szCs w:val="24"/>
        </w:rPr>
        <w:t>н</w:t>
      </w:r>
      <w:r w:rsidRPr="005D70F3">
        <w:rPr>
          <w:sz w:val="24"/>
          <w:szCs w:val="24"/>
        </w:rPr>
        <w:t>езависимости</w:t>
      </w:r>
      <w:r w:rsidR="00B01C3F" w:rsidRPr="005D70F3">
        <w:rPr>
          <w:sz w:val="24"/>
          <w:szCs w:val="24"/>
        </w:rPr>
        <w:t>»</w:t>
      </w:r>
      <w:r w:rsidRPr="005D70F3">
        <w:rPr>
          <w:sz w:val="24"/>
          <w:szCs w:val="24"/>
        </w:rPr>
        <w:t xml:space="preserve"> (</w:t>
      </w:r>
      <w:r w:rsidRPr="005D70F3">
        <w:rPr>
          <w:sz w:val="24"/>
          <w:szCs w:val="24"/>
          <w:lang w:val="en-US"/>
        </w:rPr>
        <w:t>Functional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Independence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Measure</w:t>
      </w:r>
      <w:r w:rsidR="00170597" w:rsidRPr="005D70F3">
        <w:rPr>
          <w:sz w:val="24"/>
          <w:szCs w:val="24"/>
        </w:rPr>
        <w:t xml:space="preserve"> –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FIM</w:t>
      </w:r>
      <w:r w:rsidR="00B01C3F" w:rsidRPr="005D70F3">
        <w:rPr>
          <w:sz w:val="24"/>
          <w:szCs w:val="24"/>
        </w:rPr>
        <w:t>)</w:t>
      </w:r>
      <w:r w:rsidRPr="005D70F3">
        <w:rPr>
          <w:sz w:val="24"/>
          <w:szCs w:val="24"/>
        </w:rPr>
        <w:t xml:space="preserve">. </w:t>
      </w:r>
    </w:p>
    <w:p w:rsidR="00642AD9" w:rsidRDefault="00642AD9">
      <w:pPr>
        <w:spacing w:line="240" w:lineRule="auto"/>
        <w:ind w:firstLine="0"/>
        <w:contextualSpacing w:val="0"/>
        <w:jc w:val="left"/>
        <w:rPr>
          <w:rFonts w:eastAsia="MyriadPro-Bold"/>
          <w:b/>
          <w:bCs/>
          <w:sz w:val="24"/>
          <w:szCs w:val="24"/>
        </w:rPr>
      </w:pPr>
    </w:p>
    <w:p w:rsidR="00882F79" w:rsidRDefault="00882F79">
      <w:pPr>
        <w:spacing w:line="240" w:lineRule="auto"/>
        <w:ind w:firstLine="0"/>
        <w:contextualSpacing w:val="0"/>
        <w:jc w:val="left"/>
        <w:rPr>
          <w:rFonts w:eastAsia="MyriadPro-Bold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055A68" w:rsidRPr="005D70F3" w:rsidRDefault="00D94C1C" w:rsidP="00D11A21">
      <w:pPr>
        <w:pStyle w:val="a1"/>
        <w:rPr>
          <w:rFonts w:ascii="Times New Roman" w:hAnsi="Times New Roman"/>
          <w:b w:val="0"/>
          <w:i/>
          <w:szCs w:val="24"/>
        </w:rPr>
      </w:pPr>
      <w:r w:rsidRPr="005D70F3">
        <w:rPr>
          <w:rFonts w:ascii="Times New Roman" w:hAnsi="Times New Roman"/>
          <w:szCs w:val="24"/>
        </w:rPr>
        <w:lastRenderedPageBreak/>
        <w:t xml:space="preserve">Таблица </w:t>
      </w:r>
      <w:r w:rsidR="00AC6656" w:rsidRPr="005D70F3">
        <w:rPr>
          <w:rFonts w:ascii="Times New Roman" w:hAnsi="Times New Roman"/>
          <w:szCs w:val="24"/>
        </w:rPr>
        <w:t>6</w:t>
      </w:r>
      <w:r w:rsidRPr="005D70F3">
        <w:rPr>
          <w:rFonts w:ascii="Times New Roman" w:hAnsi="Times New Roman"/>
          <w:szCs w:val="24"/>
        </w:rPr>
        <w:t xml:space="preserve">. </w:t>
      </w:r>
      <w:r w:rsidR="00B01C3F" w:rsidRPr="005D70F3">
        <w:rPr>
          <w:rFonts w:ascii="Times New Roman" w:hAnsi="Times New Roman"/>
          <w:szCs w:val="24"/>
        </w:rPr>
        <w:t>Мера функциональной независимости (</w:t>
      </w:r>
      <w:r w:rsidR="00170597" w:rsidRPr="005D70F3">
        <w:rPr>
          <w:rFonts w:ascii="Times New Roman" w:hAnsi="Times New Roman"/>
          <w:szCs w:val="24"/>
        </w:rPr>
        <w:t>шкал</w:t>
      </w:r>
      <w:r w:rsidR="00E43F7C" w:rsidRPr="005D70F3">
        <w:rPr>
          <w:rFonts w:ascii="Times New Roman" w:hAnsi="Times New Roman"/>
          <w:szCs w:val="24"/>
        </w:rPr>
        <w:t>а</w:t>
      </w:r>
      <w:r w:rsidR="00055A68" w:rsidRPr="005D70F3">
        <w:rPr>
          <w:rFonts w:ascii="Times New Roman" w:hAnsi="Times New Roman"/>
          <w:szCs w:val="24"/>
        </w:rPr>
        <w:t xml:space="preserve"> </w:t>
      </w:r>
      <w:r w:rsidR="00055A68" w:rsidRPr="005D70F3">
        <w:rPr>
          <w:rFonts w:ascii="Times New Roman" w:hAnsi="Times New Roman"/>
          <w:szCs w:val="24"/>
          <w:lang w:val="en-US"/>
        </w:rPr>
        <w:t>FIM</w:t>
      </w:r>
      <w:r w:rsidR="00E43F7C" w:rsidRPr="005D70F3">
        <w:rPr>
          <w:rFonts w:ascii="Times New Roman" w:hAnsi="Times New Roman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7"/>
        <w:gridCol w:w="1008"/>
      </w:tblGrid>
      <w:tr w:rsidR="00D94C1C" w:rsidRPr="005D70F3" w:rsidTr="00D01007">
        <w:tc>
          <w:tcPr>
            <w:tcW w:w="4491" w:type="pct"/>
            <w:shd w:val="clear" w:color="auto" w:fill="auto"/>
          </w:tcPr>
          <w:p w:rsidR="00D94C1C" w:rsidRPr="005D70F3" w:rsidRDefault="00E43F7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Навыки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>Баллы</w:t>
            </w:r>
          </w:p>
        </w:tc>
      </w:tr>
      <w:tr w:rsidR="00D94C1C" w:rsidRPr="005D70F3" w:rsidTr="00D01007">
        <w:trPr>
          <w:trHeight w:val="360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  <w:lang w:val="en-US"/>
              </w:rPr>
            </w:pPr>
            <w:r w:rsidRPr="005D70F3">
              <w:rPr>
                <w:i/>
                <w:sz w:val="24"/>
              </w:rPr>
              <w:t xml:space="preserve">Самообслуживание </w:t>
            </w:r>
          </w:p>
        </w:tc>
      </w:tr>
      <w:tr w:rsidR="00D94C1C" w:rsidRPr="005D70F3" w:rsidTr="00D01007">
        <w:trPr>
          <w:trHeight w:val="70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1. Прием пищи (пользование столовыми приборами, поднесение пищи ко рту, жевание, глотание</w:t>
            </w:r>
            <w:r w:rsidR="00E43F7C" w:rsidRPr="005D70F3">
              <w:rPr>
                <w:sz w:val="24"/>
              </w:rPr>
              <w:t>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690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2. Личная гигиена (чистка зубов, </w:t>
            </w:r>
            <w:r w:rsidR="00E43F7C" w:rsidRPr="005D70F3">
              <w:rPr>
                <w:sz w:val="24"/>
              </w:rPr>
              <w:t xml:space="preserve">умывание, </w:t>
            </w:r>
            <w:r w:rsidRPr="005D70F3">
              <w:rPr>
                <w:sz w:val="24"/>
              </w:rPr>
              <w:t xml:space="preserve">причесывание, </w:t>
            </w:r>
            <w:r w:rsidR="00E43F7C" w:rsidRPr="005D70F3">
              <w:rPr>
                <w:sz w:val="24"/>
              </w:rPr>
              <w:t xml:space="preserve">мытье </w:t>
            </w:r>
            <w:r w:rsidRPr="005D70F3">
              <w:rPr>
                <w:sz w:val="24"/>
              </w:rPr>
              <w:t>рук, бритье либо макияж)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690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3. Принятие ванны/душа (мытье и вытирание тела, за исключением области спины)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690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4. Одевание (включая надевание протезов/ортезов)</w:t>
            </w:r>
            <w:r w:rsidR="00E43F7C" w:rsidRPr="005D70F3">
              <w:rPr>
                <w:sz w:val="24"/>
              </w:rPr>
              <w:t xml:space="preserve"> –</w:t>
            </w:r>
            <w:r w:rsidRPr="005D70F3">
              <w:rPr>
                <w:sz w:val="24"/>
              </w:rPr>
              <w:t xml:space="preserve"> верхняя часть тела (выше пояса)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76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5. Одевание (включая надевание протезов/ортезов) </w:t>
            </w:r>
            <w:r w:rsidR="00E43F7C" w:rsidRPr="005D70F3">
              <w:rPr>
                <w:sz w:val="24"/>
              </w:rPr>
              <w:t xml:space="preserve">– </w:t>
            </w:r>
            <w:r w:rsidRPr="005D70F3">
              <w:rPr>
                <w:sz w:val="24"/>
              </w:rPr>
              <w:t>нижняя часть тела (ниже пояса)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569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6. Туалет (использование туалетной бумаги после посещения туалета, гигиенических пакетов)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</w:rPr>
            </w:pPr>
            <w:r w:rsidRPr="005D70F3">
              <w:rPr>
                <w:i/>
                <w:sz w:val="24"/>
              </w:rPr>
              <w:t xml:space="preserve">Контроль функции тазовых органов </w:t>
            </w:r>
          </w:p>
        </w:tc>
      </w:tr>
      <w:tr w:rsidR="00D94C1C" w:rsidRPr="005D70F3" w:rsidTr="00D01007">
        <w:trPr>
          <w:trHeight w:val="68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7. Мочевой пузырь (контроль мочеиспускания и, при необходимости, использование приспособлений для мочеиспускания </w:t>
            </w:r>
            <w:r w:rsidR="00E43F7C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катетера и т.д.)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469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8. Прямая кишка (контроль акта дефекации и, при необходимости, использование специальных приспособлений </w:t>
            </w:r>
            <w:r w:rsidR="00E43F7C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клизмы, калоприемника и т.д.)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E43F7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</w:rPr>
            </w:pPr>
            <w:r w:rsidRPr="005D70F3">
              <w:rPr>
                <w:i/>
                <w:sz w:val="24"/>
              </w:rPr>
              <w:t>Перемещение</w:t>
            </w:r>
          </w:p>
        </w:tc>
      </w:tr>
      <w:tr w:rsidR="00D94C1C" w:rsidRPr="005D70F3" w:rsidTr="00D01007">
        <w:trPr>
          <w:trHeight w:val="31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9. Кровать, стул, инвалидное кресло (способность вставать с кровати и ложиться на </w:t>
            </w:r>
            <w:r w:rsidR="00E43F7C" w:rsidRPr="005D70F3">
              <w:rPr>
                <w:sz w:val="24"/>
              </w:rPr>
              <w:t>нее</w:t>
            </w:r>
            <w:r w:rsidRPr="005D70F3">
              <w:rPr>
                <w:sz w:val="24"/>
              </w:rPr>
              <w:t>, садиться на стул или инвалидное кресло и вставать с них)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681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10. Туалет (способность пользоваться унитазом – садиться, вставать)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753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11. Ванна, душ (способность пользоваться кабиной д</w:t>
            </w:r>
            <w:r w:rsidR="00E43F7C" w:rsidRPr="005D70F3">
              <w:rPr>
                <w:sz w:val="24"/>
              </w:rPr>
              <w:t>ля душа либо ванной)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315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E43F7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</w:rPr>
            </w:pPr>
            <w:r w:rsidRPr="005D70F3">
              <w:rPr>
                <w:i/>
                <w:sz w:val="24"/>
              </w:rPr>
              <w:t>Подвижность</w:t>
            </w:r>
          </w:p>
        </w:tc>
      </w:tr>
      <w:tr w:rsidR="00D94C1C" w:rsidRPr="005D70F3" w:rsidTr="00D01007">
        <w:trPr>
          <w:trHeight w:val="70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12. Ходьба/передвижение с помощ</w:t>
            </w:r>
            <w:r w:rsidR="00CB2C44">
              <w:rPr>
                <w:sz w:val="24"/>
              </w:rPr>
              <w:t xml:space="preserve">ью инвалидного кресла (7 баллов – </w:t>
            </w:r>
            <w:r w:rsidRPr="005D70F3">
              <w:rPr>
                <w:sz w:val="24"/>
              </w:rPr>
              <w:t>ходьб</w:t>
            </w:r>
            <w:r w:rsidR="00CB2C44">
              <w:rPr>
                <w:sz w:val="24"/>
              </w:rPr>
              <w:t>а</w:t>
            </w:r>
            <w:r w:rsidRPr="005D70F3">
              <w:rPr>
                <w:sz w:val="24"/>
              </w:rPr>
              <w:t xml:space="preserve"> без посторонней помощи на р</w:t>
            </w:r>
            <w:r w:rsidR="00CB2C44">
              <w:rPr>
                <w:sz w:val="24"/>
              </w:rPr>
              <w:t>асстояние не менее 50 м, 1 балл – ходьба до</w:t>
            </w:r>
            <w:r w:rsidRPr="005D70F3">
              <w:rPr>
                <w:sz w:val="24"/>
              </w:rPr>
              <w:t xml:space="preserve"> 17 метров)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732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13. Подъем по лестнице (7 </w:t>
            </w:r>
            <w:r w:rsidR="00CB2C44">
              <w:rPr>
                <w:sz w:val="24"/>
              </w:rPr>
              <w:t>баллов –</w:t>
            </w:r>
            <w:r w:rsidRPr="005D70F3">
              <w:rPr>
                <w:sz w:val="24"/>
              </w:rPr>
              <w:t xml:space="preserve"> подъем без посторонней п</w:t>
            </w:r>
            <w:r w:rsidR="00CB2C44">
              <w:rPr>
                <w:sz w:val="24"/>
              </w:rPr>
              <w:t>омощи на 12–14 ступеней, 1 балл</w:t>
            </w:r>
            <w:r w:rsidRPr="005D70F3">
              <w:rPr>
                <w:sz w:val="24"/>
              </w:rPr>
              <w:t xml:space="preserve"> – невозможность преодолеть </w:t>
            </w:r>
            <w:r w:rsidR="00E43F7C" w:rsidRPr="005D70F3">
              <w:rPr>
                <w:sz w:val="24"/>
              </w:rPr>
              <w:t>более 4 ступеней)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E43F7C" w:rsidRPr="005D70F3" w:rsidTr="00D01007"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</w:rPr>
            </w:pPr>
            <w:r w:rsidRPr="005D70F3">
              <w:rPr>
                <w:b/>
                <w:i/>
                <w:sz w:val="24"/>
                <w:lang w:val="en-US"/>
              </w:rPr>
              <w:t>Двига</w:t>
            </w:r>
            <w:r w:rsidR="002E2DB3" w:rsidRPr="005D70F3">
              <w:rPr>
                <w:b/>
                <w:i/>
                <w:sz w:val="24"/>
                <w:lang w:val="en-US"/>
              </w:rPr>
              <w:t>тельные функции: суммарный балл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</w:tc>
      </w:tr>
      <w:tr w:rsidR="00D94C1C" w:rsidRPr="005D70F3" w:rsidTr="00D01007">
        <w:trPr>
          <w:trHeight w:val="285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E43F7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</w:rPr>
            </w:pPr>
            <w:r w:rsidRPr="005D70F3">
              <w:rPr>
                <w:i/>
                <w:sz w:val="24"/>
              </w:rPr>
              <w:t>Общение</w:t>
            </w:r>
          </w:p>
        </w:tc>
      </w:tr>
      <w:tr w:rsidR="00D94C1C" w:rsidRPr="005D70F3" w:rsidTr="00D01007">
        <w:trPr>
          <w:trHeight w:val="70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14. Восприятие внешней информации (понимание речи и/или письма)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607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15. Изложение собственных желаний и мыслей (устным или письменным способом)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300"/>
        </w:trPr>
        <w:tc>
          <w:tcPr>
            <w:tcW w:w="5000" w:type="pct"/>
            <w:gridSpan w:val="2"/>
            <w:shd w:val="clear" w:color="auto" w:fill="auto"/>
          </w:tcPr>
          <w:p w:rsidR="00D94C1C" w:rsidRPr="005D70F3" w:rsidRDefault="00E43F7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24"/>
              </w:rPr>
            </w:pPr>
            <w:r w:rsidRPr="005D70F3">
              <w:rPr>
                <w:i/>
                <w:sz w:val="24"/>
              </w:rPr>
              <w:t>Социальная активность</w:t>
            </w:r>
          </w:p>
        </w:tc>
      </w:tr>
      <w:tr w:rsidR="00D94C1C" w:rsidRPr="005D70F3" w:rsidTr="00D01007">
        <w:trPr>
          <w:trHeight w:val="690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16. Социальная интеграция (взаимодействие с членами семьи, медперсоналом</w:t>
            </w:r>
            <w:r w:rsidR="00CB2C44">
              <w:rPr>
                <w:sz w:val="24"/>
              </w:rPr>
              <w:t xml:space="preserve"> и др.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519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17. Принятие решений (умение решать проблемы, связанные с финансами, социальными и личными потребностями)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D94C1C" w:rsidRPr="005D70F3" w:rsidTr="00D01007">
        <w:trPr>
          <w:trHeight w:val="885"/>
        </w:trPr>
        <w:tc>
          <w:tcPr>
            <w:tcW w:w="4491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18. Память (способность к запоминанию и воспроизведению полученной зрительной и слуховой информации, обучению, узнаванию окружающих)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E43F7C" w:rsidRPr="005D70F3" w:rsidTr="00D01007">
        <w:tc>
          <w:tcPr>
            <w:tcW w:w="4491" w:type="pct"/>
            <w:shd w:val="clear" w:color="auto" w:fill="auto"/>
          </w:tcPr>
          <w:p w:rsidR="00D94C1C" w:rsidRPr="005D70F3" w:rsidRDefault="002E2DB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i/>
                <w:sz w:val="24"/>
              </w:rPr>
            </w:pPr>
            <w:r w:rsidRPr="005D70F3">
              <w:rPr>
                <w:b/>
                <w:i/>
                <w:sz w:val="24"/>
                <w:lang w:val="en-US"/>
              </w:rPr>
              <w:t>Интеллект: суммарный балл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</w:tc>
      </w:tr>
      <w:tr w:rsidR="00D94C1C" w:rsidRPr="005D70F3" w:rsidTr="00D01007">
        <w:tc>
          <w:tcPr>
            <w:tcW w:w="4491" w:type="pct"/>
            <w:shd w:val="clear" w:color="auto" w:fill="auto"/>
          </w:tcPr>
          <w:p w:rsidR="00D94C1C" w:rsidRPr="005D70F3" w:rsidRDefault="002E2DB3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Суммарный балл</w:t>
            </w:r>
          </w:p>
        </w:tc>
        <w:tc>
          <w:tcPr>
            <w:tcW w:w="509" w:type="pct"/>
            <w:shd w:val="clear" w:color="auto" w:fill="auto"/>
          </w:tcPr>
          <w:p w:rsidR="00D94C1C" w:rsidRPr="005D70F3" w:rsidRDefault="00D94C1C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</w:tc>
      </w:tr>
    </w:tbl>
    <w:p w:rsidR="00CB2C44" w:rsidRDefault="00CB2C44" w:rsidP="00D11A21">
      <w:pPr>
        <w:pStyle w:val="a2"/>
        <w:rPr>
          <w:b/>
          <w:sz w:val="24"/>
          <w:u w:val="single"/>
        </w:rPr>
      </w:pPr>
    </w:p>
    <w:p w:rsidR="00055A68" w:rsidRPr="005D70F3" w:rsidRDefault="00E43F7C" w:rsidP="00D11A21">
      <w:pPr>
        <w:pStyle w:val="a2"/>
        <w:rPr>
          <w:b/>
          <w:sz w:val="24"/>
        </w:rPr>
      </w:pPr>
      <w:r w:rsidRPr="005D70F3">
        <w:rPr>
          <w:b/>
          <w:sz w:val="24"/>
          <w:u w:val="single"/>
        </w:rPr>
        <w:t>7-</w:t>
      </w:r>
      <w:r w:rsidR="00055A68" w:rsidRPr="005D70F3">
        <w:rPr>
          <w:b/>
          <w:sz w:val="24"/>
          <w:u w:val="single"/>
        </w:rPr>
        <w:t>ба</w:t>
      </w:r>
      <w:r w:rsidR="00D94C1C" w:rsidRPr="005D70F3">
        <w:rPr>
          <w:b/>
          <w:sz w:val="24"/>
          <w:u w:val="single"/>
        </w:rPr>
        <w:t>л</w:t>
      </w:r>
      <w:r w:rsidR="00055A68" w:rsidRPr="005D70F3">
        <w:rPr>
          <w:b/>
          <w:sz w:val="24"/>
          <w:u w:val="single"/>
        </w:rPr>
        <w:t>льная шкала оценки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7 </w:t>
      </w:r>
      <w:r w:rsidR="00B01C3F" w:rsidRPr="005D70F3">
        <w:rPr>
          <w:sz w:val="24"/>
        </w:rPr>
        <w:t>–</w:t>
      </w:r>
      <w:r w:rsidRPr="005D70F3">
        <w:rPr>
          <w:sz w:val="24"/>
        </w:rPr>
        <w:t xml:space="preserve"> полная независимость в выполнении соответствующей функции (все действия выполняются самостоятельно, в общепринятой манере и</w:t>
      </w:r>
      <w:r w:rsidR="006825E9" w:rsidRPr="005D70F3">
        <w:rPr>
          <w:sz w:val="24"/>
        </w:rPr>
        <w:t xml:space="preserve"> с разумными затратами времени)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6 </w:t>
      </w:r>
      <w:r w:rsidR="00B01C3F" w:rsidRPr="005D70F3">
        <w:rPr>
          <w:sz w:val="24"/>
        </w:rPr>
        <w:t>–</w:t>
      </w:r>
      <w:r w:rsidRPr="005D70F3">
        <w:rPr>
          <w:sz w:val="24"/>
        </w:rPr>
        <w:t xml:space="preserve"> ограниченная независимость (больной выполняет все действия самостоятельно, но медленнее, чем обычно</w:t>
      </w:r>
      <w:r w:rsidR="00D94C1C" w:rsidRPr="005D70F3">
        <w:rPr>
          <w:sz w:val="24"/>
        </w:rPr>
        <w:t>,</w:t>
      </w:r>
      <w:r w:rsidR="006825E9" w:rsidRPr="005D70F3">
        <w:rPr>
          <w:sz w:val="24"/>
        </w:rPr>
        <w:t xml:space="preserve"> либо нуждается в совете)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5 </w:t>
      </w:r>
      <w:r w:rsidR="00D94C1C" w:rsidRPr="005D70F3">
        <w:rPr>
          <w:sz w:val="24"/>
        </w:rPr>
        <w:t>–</w:t>
      </w:r>
      <w:r w:rsidRPr="005D70F3">
        <w:rPr>
          <w:sz w:val="24"/>
        </w:rPr>
        <w:t xml:space="preserve"> минимальная зависимость (при выполнении действий требуется наблюдение персонала либо помощ</w:t>
      </w:r>
      <w:r w:rsidR="006825E9" w:rsidRPr="005D70F3">
        <w:rPr>
          <w:sz w:val="24"/>
        </w:rPr>
        <w:t>ь при надевании протеза/ортеза)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4 </w:t>
      </w:r>
      <w:r w:rsidR="00D94C1C" w:rsidRPr="005D70F3">
        <w:rPr>
          <w:sz w:val="24"/>
        </w:rPr>
        <w:t>–</w:t>
      </w:r>
      <w:r w:rsidRPr="005D70F3">
        <w:rPr>
          <w:sz w:val="24"/>
        </w:rPr>
        <w:t xml:space="preserve"> незначительная зависимость (при выполнении действий нуждается в посторонней помощи, однако более 75% за</w:t>
      </w:r>
      <w:r w:rsidR="006825E9" w:rsidRPr="005D70F3">
        <w:rPr>
          <w:sz w:val="24"/>
        </w:rPr>
        <w:t>дания выполняет самостоятельно)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3 </w:t>
      </w:r>
      <w:r w:rsidR="00D94C1C" w:rsidRPr="005D70F3">
        <w:rPr>
          <w:sz w:val="24"/>
        </w:rPr>
        <w:t>–</w:t>
      </w:r>
      <w:r w:rsidRPr="005D70F3">
        <w:rPr>
          <w:sz w:val="24"/>
        </w:rPr>
        <w:t xml:space="preserve"> умеренная зависимость (самостоятельно выполняет 50</w:t>
      </w:r>
      <w:r w:rsidR="00D94C1C" w:rsidRPr="005D70F3">
        <w:rPr>
          <w:sz w:val="24"/>
        </w:rPr>
        <w:t>–</w:t>
      </w:r>
      <w:r w:rsidRPr="005D70F3">
        <w:rPr>
          <w:sz w:val="24"/>
        </w:rPr>
        <w:t>75% необходимых д</w:t>
      </w:r>
      <w:r w:rsidR="006825E9" w:rsidRPr="005D70F3">
        <w:rPr>
          <w:sz w:val="24"/>
        </w:rPr>
        <w:t>ля исполнения задания действий)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2 </w:t>
      </w:r>
      <w:r w:rsidR="00D94C1C" w:rsidRPr="005D70F3">
        <w:rPr>
          <w:sz w:val="24"/>
        </w:rPr>
        <w:t>–</w:t>
      </w:r>
      <w:r w:rsidRPr="005D70F3">
        <w:rPr>
          <w:sz w:val="24"/>
        </w:rPr>
        <w:t xml:space="preserve"> значительная зависимость (самостоятельно выполняет 25</w:t>
      </w:r>
      <w:r w:rsidR="007D6549" w:rsidRPr="005D70F3">
        <w:rPr>
          <w:sz w:val="24"/>
        </w:rPr>
        <w:t>–</w:t>
      </w:r>
      <w:r w:rsidR="006825E9" w:rsidRPr="005D70F3">
        <w:rPr>
          <w:sz w:val="24"/>
        </w:rPr>
        <w:t>50% действий)</w:t>
      </w:r>
    </w:p>
    <w:p w:rsidR="00055A68" w:rsidRPr="005D70F3" w:rsidRDefault="00055A68" w:rsidP="00602823">
      <w:pPr>
        <w:pStyle w:val="a2"/>
        <w:numPr>
          <w:ilvl w:val="0"/>
          <w:numId w:val="22"/>
        </w:numPr>
        <w:rPr>
          <w:sz w:val="24"/>
        </w:rPr>
      </w:pPr>
      <w:r w:rsidRPr="005D70F3">
        <w:rPr>
          <w:sz w:val="24"/>
        </w:rPr>
        <w:t xml:space="preserve">1 </w:t>
      </w:r>
      <w:r w:rsidR="00D94C1C" w:rsidRPr="005D70F3">
        <w:rPr>
          <w:sz w:val="24"/>
        </w:rPr>
        <w:t>–</w:t>
      </w:r>
      <w:r w:rsidRPr="005D70F3">
        <w:rPr>
          <w:sz w:val="24"/>
        </w:rPr>
        <w:t xml:space="preserve"> полная зависимость от окружающих (самостоятельно может выполнить </w:t>
      </w:r>
      <w:r w:rsidR="006825E9" w:rsidRPr="005D70F3">
        <w:rPr>
          <w:sz w:val="24"/>
        </w:rPr>
        <w:t>менее 25% необходимых действий)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28" w:name="_Toc473561666"/>
      <w:bookmarkStart w:id="29" w:name="_Toc473818105"/>
      <w:bookmarkStart w:id="30" w:name="_Toc473832107"/>
      <w:r w:rsidRPr="005D70F3">
        <w:rPr>
          <w:rFonts w:ascii="Times New Roman" w:hAnsi="Times New Roman"/>
          <w:sz w:val="24"/>
          <w:szCs w:val="24"/>
        </w:rPr>
        <w:t>Изучение выписной документации</w:t>
      </w:r>
      <w:bookmarkEnd w:id="28"/>
      <w:bookmarkEnd w:id="29"/>
      <w:bookmarkEnd w:id="30"/>
    </w:p>
    <w:p w:rsidR="00055A68" w:rsidRPr="005D70F3" w:rsidRDefault="00055A68" w:rsidP="00697FF7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 xml:space="preserve">При изучении выписной документации из нейрохирургического стационара, где больной находился на первом этапе лечения </w:t>
      </w:r>
      <w:r w:rsidR="00DD61A2" w:rsidRPr="005D70F3">
        <w:rPr>
          <w:sz w:val="24"/>
          <w:szCs w:val="24"/>
        </w:rPr>
        <w:t>ПСМТ</w:t>
      </w:r>
      <w:r w:rsidR="00123F6F"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31" w:name="_Toc473561667"/>
      <w:bookmarkStart w:id="32" w:name="_Toc473818106"/>
      <w:bookmarkStart w:id="33" w:name="_Toc473832108"/>
      <w:r w:rsidRPr="005D70F3">
        <w:rPr>
          <w:rFonts w:ascii="Times New Roman" w:hAnsi="Times New Roman"/>
          <w:sz w:val="24"/>
          <w:szCs w:val="24"/>
        </w:rPr>
        <w:lastRenderedPageBreak/>
        <w:t>Осмотр и пальпаци</w:t>
      </w:r>
      <w:r w:rsidR="00C60EAD" w:rsidRPr="005D70F3">
        <w:rPr>
          <w:rFonts w:ascii="Times New Roman" w:hAnsi="Times New Roman"/>
          <w:sz w:val="24"/>
          <w:szCs w:val="24"/>
        </w:rPr>
        <w:t>я</w:t>
      </w:r>
      <w:bookmarkEnd w:id="31"/>
      <w:bookmarkEnd w:id="32"/>
      <w:bookmarkEnd w:id="33"/>
    </w:p>
    <w:p w:rsidR="00055A68" w:rsidRPr="005D70F3" w:rsidRDefault="00055A68" w:rsidP="0010742C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>Первичный осмотр и пальпация позволяют выявить нал</w:t>
      </w:r>
      <w:r w:rsidR="00E05033" w:rsidRPr="005D70F3">
        <w:rPr>
          <w:sz w:val="24"/>
          <w:szCs w:val="24"/>
        </w:rPr>
        <w:t>ичие у больного противопоказания</w:t>
      </w:r>
      <w:r w:rsidRPr="005D70F3">
        <w:rPr>
          <w:sz w:val="24"/>
          <w:szCs w:val="24"/>
        </w:rPr>
        <w:t xml:space="preserve"> к реабилитационным мероприятиям</w:t>
      </w:r>
      <w:r w:rsidR="00123F6F" w:rsidRPr="005D70F3">
        <w:rPr>
          <w:sz w:val="24"/>
          <w:szCs w:val="24"/>
        </w:rPr>
        <w:t>.</w:t>
      </w:r>
      <w:r w:rsidR="00C80912" w:rsidRPr="005D70F3">
        <w:rPr>
          <w:sz w:val="24"/>
          <w:szCs w:val="24"/>
        </w:rPr>
        <w:t xml:space="preserve"> 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34" w:name="_Toc473561668"/>
      <w:bookmarkStart w:id="35" w:name="_Toc473818107"/>
      <w:bookmarkStart w:id="36" w:name="_Toc473832109"/>
      <w:r w:rsidRPr="005D70F3">
        <w:rPr>
          <w:rFonts w:ascii="Times New Roman" w:hAnsi="Times New Roman"/>
          <w:sz w:val="24"/>
          <w:szCs w:val="24"/>
        </w:rPr>
        <w:t>Неврологическое обследование</w:t>
      </w:r>
      <w:bookmarkEnd w:id="34"/>
      <w:bookmarkEnd w:id="35"/>
      <w:bookmarkEnd w:id="36"/>
    </w:p>
    <w:p w:rsidR="00055A68" w:rsidRDefault="00055A68" w:rsidP="00C431C9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 xml:space="preserve">При оценке неврологического статуса у спинальных больных целесообразно использовать шкалу </w:t>
      </w:r>
      <w:r w:rsidRPr="005D70F3">
        <w:rPr>
          <w:sz w:val="24"/>
          <w:szCs w:val="24"/>
          <w:lang w:val="en-US"/>
        </w:rPr>
        <w:t>ASIA</w:t>
      </w:r>
      <w:r w:rsidRPr="005D70F3">
        <w:rPr>
          <w:sz w:val="24"/>
          <w:szCs w:val="24"/>
        </w:rPr>
        <w:t xml:space="preserve"> (</w:t>
      </w:r>
      <w:r w:rsidRPr="005D70F3">
        <w:rPr>
          <w:sz w:val="24"/>
          <w:szCs w:val="24"/>
          <w:lang w:val="en-US"/>
        </w:rPr>
        <w:t>ASIA</w:t>
      </w:r>
      <w:r w:rsidRPr="005D70F3">
        <w:rPr>
          <w:sz w:val="24"/>
          <w:szCs w:val="24"/>
        </w:rPr>
        <w:t>/</w:t>
      </w:r>
      <w:r w:rsidRPr="005D70F3">
        <w:rPr>
          <w:sz w:val="24"/>
          <w:szCs w:val="24"/>
          <w:lang w:val="en-US"/>
        </w:rPr>
        <w:t>ISCSCI</w:t>
      </w:r>
      <w:r w:rsidRPr="005D70F3">
        <w:rPr>
          <w:sz w:val="24"/>
          <w:szCs w:val="24"/>
        </w:rPr>
        <w:t xml:space="preserve">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American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Spine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Injury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Assosiation</w:t>
      </w:r>
      <w:r w:rsidRPr="005D70F3">
        <w:rPr>
          <w:sz w:val="24"/>
          <w:szCs w:val="24"/>
        </w:rPr>
        <w:t>/</w:t>
      </w:r>
      <w:r w:rsidRPr="005D70F3">
        <w:rPr>
          <w:sz w:val="24"/>
          <w:szCs w:val="24"/>
          <w:lang w:val="en-US"/>
        </w:rPr>
        <w:t>International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Standards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for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Neurological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and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Functional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Classification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of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Spinal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Cord</w:t>
      </w:r>
      <w:r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  <w:lang w:val="en-US"/>
        </w:rPr>
        <w:t>Injury</w:t>
      </w:r>
      <w:r w:rsidRPr="005D70F3">
        <w:rPr>
          <w:sz w:val="24"/>
          <w:szCs w:val="24"/>
        </w:rPr>
        <w:t xml:space="preserve">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</w:t>
      </w:r>
      <w:r w:rsidR="007D6549" w:rsidRPr="005D70F3">
        <w:rPr>
          <w:sz w:val="24"/>
          <w:szCs w:val="24"/>
        </w:rPr>
        <w:t>М</w:t>
      </w:r>
      <w:r w:rsidRPr="005D70F3">
        <w:rPr>
          <w:sz w:val="24"/>
          <w:szCs w:val="24"/>
        </w:rPr>
        <w:t xml:space="preserve">еждународный стандарт неврологической и функциональной классификации повреждений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). </w:t>
      </w:r>
    </w:p>
    <w:p w:rsidR="00CB3CB1" w:rsidRPr="005D70F3" w:rsidRDefault="00CB3CB1" w:rsidP="00C431C9">
      <w:pPr>
        <w:ind w:firstLine="708"/>
        <w:rPr>
          <w:sz w:val="24"/>
          <w:szCs w:val="24"/>
        </w:rPr>
      </w:pPr>
    </w:p>
    <w:p w:rsidR="00B6235E" w:rsidRPr="005D70F3" w:rsidRDefault="00A2289B" w:rsidP="00A2289B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 xml:space="preserve">Клинические синдромы при неполном повреждении </w:t>
      </w:r>
      <w:r w:rsidR="00B606CA">
        <w:rPr>
          <w:b/>
          <w:sz w:val="24"/>
          <w:szCs w:val="24"/>
          <w:u w:val="single"/>
        </w:rPr>
        <w:t>СМ</w:t>
      </w:r>
      <w:r w:rsidRPr="005D70F3">
        <w:rPr>
          <w:b/>
          <w:sz w:val="24"/>
          <w:szCs w:val="24"/>
          <w:u w:val="single"/>
        </w:rPr>
        <w:t>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По </w:t>
      </w:r>
      <w:r w:rsidR="007806AB">
        <w:rPr>
          <w:sz w:val="24"/>
          <w:szCs w:val="24"/>
        </w:rPr>
        <w:t>ст</w:t>
      </w:r>
      <w:r w:rsidR="001E1CE3">
        <w:rPr>
          <w:sz w:val="24"/>
          <w:szCs w:val="24"/>
        </w:rPr>
        <w:t>епени</w:t>
      </w:r>
      <w:r w:rsidRPr="005D70F3">
        <w:rPr>
          <w:sz w:val="24"/>
          <w:szCs w:val="24"/>
        </w:rPr>
        <w:t xml:space="preserve"> повреждения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всех больных делят на 5 типов (табл. </w:t>
      </w:r>
      <w:r w:rsidR="00AC6656" w:rsidRPr="005D70F3">
        <w:rPr>
          <w:sz w:val="24"/>
          <w:szCs w:val="24"/>
        </w:rPr>
        <w:t>7</w:t>
      </w:r>
      <w:r w:rsidRPr="005D70F3">
        <w:rPr>
          <w:sz w:val="24"/>
          <w:szCs w:val="24"/>
        </w:rPr>
        <w:t>).</w:t>
      </w:r>
    </w:p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 xml:space="preserve">Таблица </w:t>
      </w:r>
      <w:r w:rsidR="00AC6656" w:rsidRPr="005D70F3">
        <w:rPr>
          <w:rFonts w:ascii="Times New Roman" w:hAnsi="Times New Roman"/>
          <w:szCs w:val="24"/>
        </w:rPr>
        <w:t>7</w:t>
      </w:r>
      <w:r w:rsidR="00B6235E" w:rsidRPr="005D70F3">
        <w:rPr>
          <w:rFonts w:ascii="Times New Roman" w:hAnsi="Times New Roman"/>
          <w:szCs w:val="24"/>
        </w:rPr>
        <w:t xml:space="preserve">. </w:t>
      </w:r>
      <w:r w:rsidR="001E1CE3">
        <w:rPr>
          <w:rFonts w:ascii="Times New Roman" w:hAnsi="Times New Roman"/>
          <w:szCs w:val="24"/>
        </w:rPr>
        <w:t>Степени</w:t>
      </w:r>
      <w:r w:rsidR="00B6235E" w:rsidRPr="005D70F3">
        <w:rPr>
          <w:rFonts w:ascii="Times New Roman" w:hAnsi="Times New Roman"/>
          <w:szCs w:val="24"/>
        </w:rPr>
        <w:t xml:space="preserve"> нарушения проводимости </w:t>
      </w:r>
      <w:r w:rsidR="00B606CA">
        <w:rPr>
          <w:rFonts w:ascii="Times New Roman" w:hAnsi="Times New Roman"/>
          <w:szCs w:val="24"/>
        </w:rPr>
        <w:t>СМ</w:t>
      </w:r>
    </w:p>
    <w:tbl>
      <w:tblPr>
        <w:tblW w:w="0" w:type="auto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57"/>
        <w:gridCol w:w="7020"/>
      </w:tblGrid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6235E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Степень</w:t>
            </w:r>
            <w:r w:rsidR="00055A68" w:rsidRPr="005D70F3">
              <w:rPr>
                <w:b/>
                <w:sz w:val="24"/>
              </w:rPr>
              <w:t>*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Описание </w:t>
            </w:r>
          </w:p>
        </w:tc>
      </w:tr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6235E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A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00C1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Полное: нет </w:t>
            </w:r>
            <w:r w:rsidR="00055A68" w:rsidRPr="005D70F3">
              <w:rPr>
                <w:sz w:val="24"/>
              </w:rPr>
              <w:t>движений и чувствительности</w:t>
            </w:r>
            <w:r w:rsidR="00B6235E" w:rsidRPr="005D70F3">
              <w:rPr>
                <w:sz w:val="24"/>
              </w:rPr>
              <w:t xml:space="preserve"> </w:t>
            </w:r>
            <w:r w:rsidR="00055A68" w:rsidRPr="005D70F3">
              <w:rPr>
                <w:sz w:val="24"/>
              </w:rPr>
              <w:t>в</w:t>
            </w:r>
            <w:r w:rsidR="00B47D30" w:rsidRPr="005D70F3">
              <w:rPr>
                <w:sz w:val="24"/>
              </w:rPr>
              <w:t>. С</w:t>
            </w:r>
            <w:r w:rsidR="00055A68" w:rsidRPr="005D70F3">
              <w:rPr>
                <w:sz w:val="24"/>
              </w:rPr>
              <w:t xml:space="preserve"> </w:t>
            </w:r>
            <w:r w:rsidR="00055A68" w:rsidRPr="005D70F3">
              <w:rPr>
                <w:sz w:val="24"/>
                <w:lang w:val="en-US"/>
              </w:rPr>
              <w:t>S</w:t>
            </w:r>
            <w:r w:rsidR="00055A68" w:rsidRPr="005D70F3">
              <w:rPr>
                <w:sz w:val="24"/>
              </w:rPr>
              <w:t>4</w:t>
            </w:r>
            <w:r w:rsidR="00B6235E" w:rsidRPr="005D70F3">
              <w:rPr>
                <w:sz w:val="24"/>
              </w:rPr>
              <w:t>–</w:t>
            </w:r>
            <w:r w:rsidR="00055A68" w:rsidRPr="005D70F3">
              <w:rPr>
                <w:sz w:val="24"/>
                <w:lang w:val="en-US"/>
              </w:rPr>
              <w:t>S</w:t>
            </w:r>
            <w:r w:rsidR="00B6235E" w:rsidRPr="005D70F3">
              <w:rPr>
                <w:sz w:val="24"/>
              </w:rPr>
              <w:t>5</w:t>
            </w:r>
          </w:p>
        </w:tc>
      </w:tr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B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Неполное: чувствительность (но не движения) сохранена ниже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неврологического уровня поражения</w:t>
            </w:r>
            <w:r w:rsidR="00B6235E" w:rsidRPr="005D70F3">
              <w:rPr>
                <w:sz w:val="24"/>
              </w:rPr>
              <w:t>**</w:t>
            </w:r>
            <w:r w:rsidRPr="005D70F3">
              <w:rPr>
                <w:sz w:val="24"/>
              </w:rPr>
              <w:t xml:space="preserve"> (в том числе в </w:t>
            </w:r>
            <w:r w:rsidR="00B47D30">
              <w:rPr>
                <w:sz w:val="24"/>
              </w:rPr>
              <w:t>С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  <w:lang w:val="en-US"/>
              </w:rPr>
              <w:t>S</w:t>
            </w:r>
            <w:r w:rsidRPr="005D70F3">
              <w:rPr>
                <w:sz w:val="24"/>
              </w:rPr>
              <w:t>4</w:t>
            </w:r>
            <w:r w:rsidR="00B6235E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S</w:t>
            </w:r>
            <w:r w:rsidRPr="005D70F3">
              <w:rPr>
                <w:sz w:val="24"/>
              </w:rPr>
              <w:t xml:space="preserve">5) </w:t>
            </w:r>
          </w:p>
        </w:tc>
      </w:tr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C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Неполное: двигательные функции ниже неврологического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уровня поражения сохранены, мышечная сила большинства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ключевых мышц ниже уровня поражения </w:t>
            </w:r>
            <w:r w:rsidR="00B6235E" w:rsidRPr="005D70F3">
              <w:rPr>
                <w:sz w:val="24"/>
              </w:rPr>
              <w:t>&lt;</w:t>
            </w:r>
            <w:r w:rsidR="00EB7205" w:rsidRPr="005D70F3">
              <w:rPr>
                <w:sz w:val="24"/>
              </w:rPr>
              <w:t>3 баллов</w:t>
            </w:r>
          </w:p>
        </w:tc>
      </w:tr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D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Неполное: двигательные функции ниже неврологического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уровня поражения сохранены, мышечная сила большинства</w:t>
            </w:r>
            <w:r w:rsidR="00B6235E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ключевых мышц ниже уровня поражения </w:t>
            </w:r>
            <w:r w:rsidR="00B6235E" w:rsidRPr="005D70F3">
              <w:rPr>
                <w:sz w:val="24"/>
              </w:rPr>
              <w:t>≥3 баллов</w:t>
            </w:r>
          </w:p>
        </w:tc>
      </w:tr>
      <w:tr w:rsidR="00055A68" w:rsidRPr="005D70F3" w:rsidTr="00055A68"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E 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Норма: двигательные фун</w:t>
            </w:r>
            <w:r w:rsidR="00EB7205" w:rsidRPr="005D70F3">
              <w:rPr>
                <w:sz w:val="24"/>
              </w:rPr>
              <w:t>кции и чувствительность в норме</w:t>
            </w:r>
          </w:p>
        </w:tc>
      </w:tr>
    </w:tbl>
    <w:p w:rsidR="00055A68" w:rsidRPr="005D70F3" w:rsidRDefault="00055A68" w:rsidP="00D11A21">
      <w:pPr>
        <w:pStyle w:val="a2"/>
        <w:rPr>
          <w:sz w:val="20"/>
          <w:szCs w:val="20"/>
        </w:rPr>
      </w:pPr>
      <w:r w:rsidRPr="005D70F3">
        <w:rPr>
          <w:sz w:val="20"/>
          <w:szCs w:val="20"/>
        </w:rPr>
        <w:t>* Сохранено обозначение оценочных уровней латинскими буквами</w:t>
      </w:r>
      <w:r w:rsidR="00B6235E" w:rsidRPr="005D70F3">
        <w:rPr>
          <w:sz w:val="20"/>
          <w:szCs w:val="20"/>
        </w:rPr>
        <w:t xml:space="preserve"> </w:t>
      </w:r>
      <w:r w:rsidRPr="005D70F3">
        <w:rPr>
          <w:sz w:val="20"/>
          <w:szCs w:val="20"/>
        </w:rPr>
        <w:t xml:space="preserve">в </w:t>
      </w:r>
      <w:r w:rsidR="00B6235E" w:rsidRPr="005D70F3">
        <w:rPr>
          <w:sz w:val="20"/>
          <w:szCs w:val="20"/>
        </w:rPr>
        <w:t xml:space="preserve">соответствии с </w:t>
      </w:r>
      <w:r w:rsidRPr="005D70F3">
        <w:rPr>
          <w:sz w:val="20"/>
          <w:szCs w:val="20"/>
        </w:rPr>
        <w:t>оригинал</w:t>
      </w:r>
      <w:r w:rsidR="00B6235E" w:rsidRPr="005D70F3">
        <w:rPr>
          <w:sz w:val="20"/>
          <w:szCs w:val="20"/>
        </w:rPr>
        <w:t>ом</w:t>
      </w:r>
      <w:r w:rsidRPr="005D70F3">
        <w:rPr>
          <w:sz w:val="20"/>
          <w:szCs w:val="20"/>
        </w:rPr>
        <w:t>.</w:t>
      </w:r>
    </w:p>
    <w:p w:rsidR="00055A68" w:rsidRPr="005D70F3" w:rsidRDefault="00B6235E" w:rsidP="00D11A21">
      <w:pPr>
        <w:pStyle w:val="a2"/>
        <w:rPr>
          <w:sz w:val="20"/>
          <w:szCs w:val="20"/>
        </w:rPr>
      </w:pPr>
      <w:r w:rsidRPr="005D70F3">
        <w:rPr>
          <w:sz w:val="20"/>
          <w:szCs w:val="20"/>
        </w:rPr>
        <w:t>**</w:t>
      </w:r>
      <w:r w:rsidR="00055A68" w:rsidRPr="005D70F3">
        <w:rPr>
          <w:sz w:val="20"/>
          <w:szCs w:val="20"/>
        </w:rPr>
        <w:t xml:space="preserve"> Под неврологическим уровнем поражения понимают наиболее каудальный </w:t>
      </w:r>
      <w:r w:rsidR="00D97522">
        <w:rPr>
          <w:sz w:val="20"/>
          <w:szCs w:val="20"/>
        </w:rPr>
        <w:t>С</w:t>
      </w:r>
      <w:r w:rsidR="00055A68" w:rsidRPr="005D70F3">
        <w:rPr>
          <w:sz w:val="20"/>
          <w:szCs w:val="20"/>
        </w:rPr>
        <w:t xml:space="preserve"> </w:t>
      </w:r>
      <w:r w:rsidR="00B606CA">
        <w:rPr>
          <w:sz w:val="20"/>
          <w:szCs w:val="20"/>
        </w:rPr>
        <w:t>СМ</w:t>
      </w:r>
      <w:r w:rsidR="00055A68" w:rsidRPr="005D70F3">
        <w:rPr>
          <w:sz w:val="20"/>
          <w:szCs w:val="20"/>
        </w:rPr>
        <w:t>, который еще обеспечивает нормальную двигательную и чувствительную иннервацию обеих сторон тела.</w:t>
      </w:r>
    </w:p>
    <w:p w:rsidR="00055A68" w:rsidRPr="005D70F3" w:rsidRDefault="00055A68" w:rsidP="00D11A21">
      <w:pPr>
        <w:rPr>
          <w:sz w:val="24"/>
          <w:szCs w:val="24"/>
        </w:rPr>
      </w:pPr>
    </w:p>
    <w:p w:rsidR="00B6235E" w:rsidRPr="005D70F3" w:rsidRDefault="00C01D95" w:rsidP="00C01D95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 xml:space="preserve">Оценка мышечной силы </w:t>
      </w:r>
      <w:r w:rsidR="00002066" w:rsidRPr="005D70F3">
        <w:rPr>
          <w:b/>
          <w:sz w:val="24"/>
          <w:szCs w:val="24"/>
          <w:u w:val="single"/>
        </w:rPr>
        <w:t>(</w:t>
      </w:r>
      <w:r w:rsidRPr="005D70F3">
        <w:rPr>
          <w:b/>
          <w:sz w:val="24"/>
          <w:szCs w:val="24"/>
          <w:u w:val="single"/>
        </w:rPr>
        <w:t>в баллах</w:t>
      </w:r>
      <w:r w:rsidR="00002066" w:rsidRPr="005D70F3">
        <w:rPr>
          <w:b/>
          <w:sz w:val="24"/>
          <w:szCs w:val="24"/>
          <w:u w:val="single"/>
        </w:rPr>
        <w:t>)</w:t>
      </w:r>
    </w:p>
    <w:p w:rsidR="00B6235E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0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плегия</w:t>
      </w:r>
    </w:p>
    <w:p w:rsidR="00B6235E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1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пальпируемые или видимые сокращения отдельных мышечных групп</w:t>
      </w:r>
    </w:p>
    <w:p w:rsidR="00B6235E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2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активные движения в облегченном положении</w:t>
      </w:r>
    </w:p>
    <w:p w:rsidR="00B6235E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3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активные движения в обычном положе</w:t>
      </w:r>
      <w:r w:rsidR="009833B5">
        <w:rPr>
          <w:sz w:val="24"/>
          <w:szCs w:val="24"/>
        </w:rPr>
        <w:t>нии (преодоление гравитации</w:t>
      </w:r>
      <w:r w:rsidRPr="005D70F3">
        <w:rPr>
          <w:sz w:val="24"/>
          <w:szCs w:val="24"/>
        </w:rPr>
        <w:t>)</w:t>
      </w:r>
    </w:p>
    <w:p w:rsidR="00B6235E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4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активные движения с преодолением некоторого сопротивления</w:t>
      </w:r>
    </w:p>
    <w:p w:rsidR="00055A68" w:rsidRPr="005D70F3" w:rsidRDefault="00055A68" w:rsidP="00602823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 xml:space="preserve">5 </w:t>
      </w:r>
      <w:r w:rsidR="00B6235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активные движен</w:t>
      </w:r>
      <w:r w:rsidR="00C01D95" w:rsidRPr="005D70F3">
        <w:rPr>
          <w:sz w:val="24"/>
          <w:szCs w:val="24"/>
        </w:rPr>
        <w:t>ия против полного сопротивления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Силу мышц оценивают с двух сторон, и баллы, набранные в каждом </w:t>
      </w:r>
      <w:r w:rsidR="00D97522">
        <w:rPr>
          <w:sz w:val="24"/>
          <w:szCs w:val="24"/>
        </w:rPr>
        <w:t>С</w:t>
      </w:r>
      <w:r w:rsidRPr="005D70F3">
        <w:rPr>
          <w:sz w:val="24"/>
          <w:szCs w:val="24"/>
        </w:rPr>
        <w:t xml:space="preserve">е, суммируют. Результаты вносят в карту осмотра. Если силу мышц по каким-то причинам проверить не удается (например, конечность в гипсе), то ставят </w:t>
      </w:r>
      <w:r w:rsidR="00B6235E" w:rsidRPr="005D70F3">
        <w:rPr>
          <w:sz w:val="24"/>
          <w:szCs w:val="24"/>
        </w:rPr>
        <w:t>обозначение</w:t>
      </w:r>
      <w:r w:rsidRPr="005D70F3">
        <w:rPr>
          <w:sz w:val="24"/>
          <w:szCs w:val="24"/>
        </w:rPr>
        <w:t xml:space="preserve"> </w:t>
      </w:r>
      <w:r w:rsidR="00B6235E" w:rsidRPr="005D70F3">
        <w:rPr>
          <w:sz w:val="24"/>
          <w:szCs w:val="24"/>
        </w:rPr>
        <w:t>«</w:t>
      </w:r>
      <w:r w:rsidRPr="005D70F3">
        <w:rPr>
          <w:sz w:val="24"/>
          <w:szCs w:val="24"/>
        </w:rPr>
        <w:t>НТ</w:t>
      </w:r>
      <w:r w:rsidR="00B6235E" w:rsidRPr="005D70F3">
        <w:rPr>
          <w:sz w:val="24"/>
          <w:szCs w:val="24"/>
        </w:rPr>
        <w:t>» –</w:t>
      </w:r>
      <w:r w:rsidRPr="005D70F3">
        <w:rPr>
          <w:sz w:val="24"/>
          <w:szCs w:val="24"/>
        </w:rPr>
        <w:t xml:space="preserve"> </w:t>
      </w:r>
      <w:r w:rsidR="00EB7205" w:rsidRPr="005D70F3">
        <w:rPr>
          <w:sz w:val="24"/>
          <w:szCs w:val="24"/>
        </w:rPr>
        <w:t>«</w:t>
      </w:r>
      <w:r w:rsidRPr="005D70F3">
        <w:rPr>
          <w:sz w:val="24"/>
          <w:szCs w:val="24"/>
        </w:rPr>
        <w:t>не тестирова</w:t>
      </w:r>
      <w:r w:rsidR="00B6235E" w:rsidRPr="005D70F3">
        <w:rPr>
          <w:sz w:val="24"/>
          <w:szCs w:val="24"/>
        </w:rPr>
        <w:t>л</w:t>
      </w:r>
      <w:r w:rsidR="00EB7205" w:rsidRPr="005D70F3">
        <w:rPr>
          <w:sz w:val="24"/>
          <w:szCs w:val="24"/>
        </w:rPr>
        <w:t>о</w:t>
      </w:r>
      <w:r w:rsidR="00B6235E" w:rsidRPr="005D70F3">
        <w:rPr>
          <w:sz w:val="24"/>
          <w:szCs w:val="24"/>
        </w:rPr>
        <w:t>сь</w:t>
      </w:r>
      <w:r w:rsidR="00EB7205" w:rsidRPr="005D70F3">
        <w:rPr>
          <w:sz w:val="24"/>
          <w:szCs w:val="24"/>
        </w:rPr>
        <w:t>»</w:t>
      </w:r>
      <w:r w:rsidRPr="005D70F3">
        <w:rPr>
          <w:sz w:val="24"/>
          <w:szCs w:val="24"/>
        </w:rPr>
        <w:t xml:space="preserve">. Максимальная сумма баллов для 10 </w:t>
      </w:r>
      <w:r w:rsidR="00D97522">
        <w:rPr>
          <w:sz w:val="24"/>
          <w:szCs w:val="24"/>
        </w:rPr>
        <w:t>С</w:t>
      </w:r>
      <w:r w:rsidRPr="005D70F3">
        <w:rPr>
          <w:sz w:val="24"/>
          <w:szCs w:val="24"/>
        </w:rPr>
        <w:t>ов каждой стороны равна 50.</w:t>
      </w:r>
    </w:p>
    <w:p w:rsidR="00DB2781" w:rsidRDefault="00DB2781" w:rsidP="00C51CC9">
      <w:pPr>
        <w:ind w:firstLine="0"/>
        <w:rPr>
          <w:b/>
          <w:sz w:val="24"/>
          <w:szCs w:val="24"/>
          <w:u w:val="single"/>
        </w:rPr>
      </w:pPr>
    </w:p>
    <w:p w:rsidR="00BE3F68" w:rsidRPr="005D70F3" w:rsidRDefault="00C51CC9" w:rsidP="00C51CC9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Шкала оценки чувствительности (в баллах)</w:t>
      </w:r>
    </w:p>
    <w:p w:rsidR="00BE3F68" w:rsidRPr="005D70F3" w:rsidRDefault="00055A68" w:rsidP="006028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0 </w:t>
      </w:r>
      <w:r w:rsidR="00BE3F68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отсутствие чувствительности</w:t>
      </w:r>
    </w:p>
    <w:p w:rsidR="00BE3F68" w:rsidRPr="005D70F3" w:rsidRDefault="00055A68" w:rsidP="006028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1 </w:t>
      </w:r>
      <w:r w:rsidR="00BE3F68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нарушенная чувствительность</w:t>
      </w:r>
    </w:p>
    <w:p w:rsidR="00BE3F68" w:rsidRPr="005D70F3" w:rsidRDefault="00055A68" w:rsidP="00602823">
      <w:pPr>
        <w:pStyle w:val="ListParagraph"/>
        <w:numPr>
          <w:ilvl w:val="0"/>
          <w:numId w:val="2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2 </w:t>
      </w:r>
      <w:r w:rsidR="00BE3F68" w:rsidRPr="005D70F3">
        <w:rPr>
          <w:sz w:val="24"/>
          <w:szCs w:val="24"/>
        </w:rPr>
        <w:t>–</w:t>
      </w:r>
      <w:r w:rsidR="00C51CC9" w:rsidRPr="005D70F3">
        <w:rPr>
          <w:sz w:val="24"/>
          <w:szCs w:val="24"/>
        </w:rPr>
        <w:t xml:space="preserve"> нормальная чувствительность</w:t>
      </w:r>
    </w:p>
    <w:p w:rsidR="00055A68" w:rsidRPr="005D70F3" w:rsidRDefault="00235941" w:rsidP="009833B5">
      <w:pPr>
        <w:rPr>
          <w:sz w:val="24"/>
          <w:szCs w:val="24"/>
        </w:rPr>
      </w:pPr>
      <w:r w:rsidRPr="00235941">
        <w:rPr>
          <w:sz w:val="24"/>
          <w:szCs w:val="24"/>
        </w:rPr>
        <w:t>Чувствительность проверяют в 28</w:t>
      </w:r>
      <w:r w:rsidR="00B47D30" w:rsidRPr="00235941">
        <w:rPr>
          <w:sz w:val="24"/>
          <w:szCs w:val="24"/>
        </w:rPr>
        <w:t>. С</w:t>
      </w:r>
      <w:r w:rsidRPr="00235941">
        <w:rPr>
          <w:sz w:val="24"/>
          <w:szCs w:val="24"/>
        </w:rPr>
        <w:t xml:space="preserve"> с двух сторон. </w:t>
      </w:r>
      <w:r w:rsidR="00055A68" w:rsidRPr="005D70F3">
        <w:rPr>
          <w:sz w:val="24"/>
          <w:szCs w:val="24"/>
        </w:rPr>
        <w:t xml:space="preserve">Если чувствительность не проверялась, то в соответствующей ячейке карты осмотра ставят </w:t>
      </w:r>
      <w:r w:rsidR="00BE3F68" w:rsidRPr="005D70F3">
        <w:rPr>
          <w:sz w:val="24"/>
          <w:szCs w:val="24"/>
        </w:rPr>
        <w:t>«</w:t>
      </w:r>
      <w:r w:rsidR="00055A68" w:rsidRPr="005D70F3">
        <w:rPr>
          <w:sz w:val="24"/>
          <w:szCs w:val="24"/>
        </w:rPr>
        <w:t>НТ</w:t>
      </w:r>
      <w:r w:rsidR="00BE3F68" w:rsidRPr="005D70F3">
        <w:rPr>
          <w:sz w:val="24"/>
          <w:szCs w:val="24"/>
        </w:rPr>
        <w:t>»</w:t>
      </w:r>
      <w:r w:rsidR="00055A68" w:rsidRPr="005D70F3">
        <w:rPr>
          <w:sz w:val="24"/>
          <w:szCs w:val="24"/>
        </w:rPr>
        <w:t>.</w:t>
      </w:r>
      <w:r w:rsidR="009833B5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Невозможность отличить острый укол иглой от тупого прикосновения оценивают как отсутствие болевой чувствительности. Тактильную чувствительность проверяют касанием ваткой или волосками Фрея.</w:t>
      </w:r>
      <w:r w:rsidR="007828D2"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Результаты исследования чувствительности вносят в карту. При проверке 28 </w:t>
      </w:r>
      <w:r w:rsidR="00D97522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 xml:space="preserve">ов с </w:t>
      </w:r>
      <w:r w:rsidR="00BE3F68" w:rsidRPr="005D70F3">
        <w:rPr>
          <w:sz w:val="24"/>
          <w:szCs w:val="24"/>
        </w:rPr>
        <w:t>двух</w:t>
      </w:r>
      <w:r w:rsidR="00055A68" w:rsidRPr="005D70F3">
        <w:rPr>
          <w:sz w:val="24"/>
          <w:szCs w:val="24"/>
        </w:rPr>
        <w:t xml:space="preserve"> сторон максимальное число баллов может составлять 56. Дополнительно определяют анальную чувствительность, выявляя степень повреждения </w:t>
      </w:r>
      <w:r w:rsidR="00BE3F68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 xml:space="preserve"> полн</w:t>
      </w:r>
      <w:r w:rsidR="00CC0878" w:rsidRPr="005D70F3">
        <w:rPr>
          <w:sz w:val="24"/>
          <w:szCs w:val="24"/>
        </w:rPr>
        <w:t>ую</w:t>
      </w:r>
      <w:r w:rsidR="00055A68" w:rsidRPr="005D70F3">
        <w:rPr>
          <w:sz w:val="24"/>
          <w:szCs w:val="24"/>
        </w:rPr>
        <w:t xml:space="preserve"> или неполн</w:t>
      </w:r>
      <w:r w:rsidR="00CC0878" w:rsidRPr="005D70F3">
        <w:rPr>
          <w:sz w:val="24"/>
          <w:szCs w:val="24"/>
        </w:rPr>
        <w:t>ую</w:t>
      </w:r>
      <w:r w:rsidR="00055A68" w:rsidRPr="005D70F3">
        <w:rPr>
          <w:sz w:val="24"/>
          <w:szCs w:val="24"/>
        </w:rPr>
        <w:t>.</w:t>
      </w:r>
    </w:p>
    <w:p w:rsidR="00055A68" w:rsidRPr="005D70F3" w:rsidRDefault="00DA5CD0" w:rsidP="007828D2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 xml:space="preserve">Дополнительные </w:t>
      </w:r>
      <w:r w:rsidR="00055A68" w:rsidRPr="005D70F3">
        <w:rPr>
          <w:b/>
          <w:sz w:val="24"/>
          <w:szCs w:val="24"/>
          <w:u w:val="single"/>
        </w:rPr>
        <w:t>характеристики неврологи</w:t>
      </w:r>
      <w:r w:rsidRPr="005D70F3">
        <w:rPr>
          <w:b/>
          <w:sz w:val="24"/>
          <w:szCs w:val="24"/>
          <w:u w:val="single"/>
        </w:rPr>
        <w:t>ческого статуса</w:t>
      </w:r>
      <w:r w:rsidR="00055A68" w:rsidRPr="005D70F3">
        <w:rPr>
          <w:b/>
          <w:sz w:val="24"/>
          <w:szCs w:val="24"/>
          <w:u w:val="single"/>
        </w:rPr>
        <w:t>:</w:t>
      </w:r>
    </w:p>
    <w:p w:rsidR="00055A68" w:rsidRPr="005D70F3" w:rsidRDefault="00055A68" w:rsidP="0060282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D70F3">
        <w:rPr>
          <w:sz w:val="24"/>
          <w:szCs w:val="24"/>
        </w:rPr>
        <w:t>наиболее каудальный уровень с нормальными двигательными и чувствительными функциями (уровень с неизмененной чувствительностью и силой мышц не менее 3 баллов);</w:t>
      </w:r>
    </w:p>
    <w:p w:rsidR="007828D2" w:rsidRPr="005D70F3" w:rsidRDefault="00055A68" w:rsidP="00602823">
      <w:pPr>
        <w:pStyle w:val="ListParagraph"/>
        <w:numPr>
          <w:ilvl w:val="0"/>
          <w:numId w:val="2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двигательный уровень </w:t>
      </w:r>
      <w:r w:rsidR="007C4E05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наиболее каудальный </w:t>
      </w:r>
      <w:r w:rsidR="00D97522">
        <w:rPr>
          <w:sz w:val="24"/>
          <w:szCs w:val="24"/>
        </w:rPr>
        <w:t>С</w:t>
      </w:r>
      <w:r w:rsidRPr="005D70F3">
        <w:rPr>
          <w:sz w:val="24"/>
          <w:szCs w:val="24"/>
        </w:rPr>
        <w:t xml:space="preserve">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с нормальной двигательной функцией. </w:t>
      </w:r>
    </w:p>
    <w:p w:rsidR="00055A68" w:rsidRPr="005D70F3" w:rsidRDefault="00055A68" w:rsidP="0060282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чувствительный уровень </w:t>
      </w:r>
      <w:r w:rsidR="007C4E05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наиболее каудальный </w:t>
      </w:r>
      <w:r w:rsidR="00D97522">
        <w:rPr>
          <w:sz w:val="24"/>
          <w:szCs w:val="24"/>
        </w:rPr>
        <w:t>С</w:t>
      </w:r>
      <w:r w:rsidRPr="005D70F3">
        <w:rPr>
          <w:sz w:val="24"/>
          <w:szCs w:val="24"/>
        </w:rPr>
        <w:t xml:space="preserve">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с нормальной чувствительной функцией;</w:t>
      </w:r>
    </w:p>
    <w:p w:rsidR="009A2489" w:rsidRPr="005D70F3" w:rsidRDefault="00055A68" w:rsidP="00602823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зона частичного поражения </w:t>
      </w:r>
      <w:r w:rsidR="007C4E05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дерматомы и миотомы каудальне</w:t>
      </w:r>
      <w:r w:rsidR="00F23189" w:rsidRPr="005D70F3">
        <w:rPr>
          <w:sz w:val="24"/>
          <w:szCs w:val="24"/>
        </w:rPr>
        <w:t>е</w:t>
      </w:r>
      <w:r w:rsidRPr="005D70F3">
        <w:rPr>
          <w:sz w:val="24"/>
          <w:szCs w:val="24"/>
        </w:rPr>
        <w:t xml:space="preserve"> неврологического уровня, имеющие частичную иннервацию. </w:t>
      </w:r>
    </w:p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37" w:name="_Toc473561671"/>
      <w:bookmarkStart w:id="38" w:name="_Toc473818108"/>
      <w:bookmarkStart w:id="39" w:name="_Toc473832110"/>
      <w:r w:rsidRPr="005D70F3">
        <w:rPr>
          <w:rFonts w:ascii="Times New Roman" w:hAnsi="Times New Roman"/>
          <w:sz w:val="24"/>
          <w:szCs w:val="24"/>
        </w:rPr>
        <w:t>Лабораторные исследования</w:t>
      </w:r>
      <w:bookmarkEnd w:id="37"/>
      <w:bookmarkEnd w:id="38"/>
      <w:bookmarkEnd w:id="39"/>
    </w:p>
    <w:p w:rsidR="009F0808" w:rsidRPr="009F0808" w:rsidRDefault="004B712A" w:rsidP="009F080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КАК</w:t>
      </w:r>
    </w:p>
    <w:p w:rsidR="00055A68" w:rsidRPr="009F0808" w:rsidRDefault="00045C0F" w:rsidP="009F0808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Коагулограмма всем пациентам</w:t>
      </w:r>
      <w:r w:rsidR="00055A68" w:rsidRPr="009F0808">
        <w:rPr>
          <w:sz w:val="24"/>
          <w:szCs w:val="24"/>
        </w:rPr>
        <w:t xml:space="preserve"> до на</w:t>
      </w:r>
      <w:r w:rsidR="004B712A">
        <w:rPr>
          <w:sz w:val="24"/>
          <w:szCs w:val="24"/>
        </w:rPr>
        <w:t>чала восстановительного лечения</w:t>
      </w:r>
    </w:p>
    <w:p w:rsidR="00F23CE3" w:rsidRDefault="004B712A" w:rsidP="00D11A21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БАК </w:t>
      </w:r>
      <w:r w:rsidR="00F23CE3" w:rsidRPr="00F23CE3">
        <w:rPr>
          <w:sz w:val="24"/>
          <w:szCs w:val="24"/>
        </w:rPr>
        <w:t>(о</w:t>
      </w:r>
      <w:r w:rsidR="00884893">
        <w:rPr>
          <w:sz w:val="24"/>
          <w:szCs w:val="24"/>
        </w:rPr>
        <w:t xml:space="preserve">собенно при </w:t>
      </w:r>
      <w:r w:rsidR="00055A68" w:rsidRPr="00F23CE3">
        <w:rPr>
          <w:sz w:val="24"/>
          <w:szCs w:val="24"/>
        </w:rPr>
        <w:t>пораже</w:t>
      </w:r>
      <w:r w:rsidR="00884893">
        <w:rPr>
          <w:sz w:val="24"/>
          <w:szCs w:val="24"/>
        </w:rPr>
        <w:t xml:space="preserve">нии </w:t>
      </w:r>
      <w:r w:rsidR="00055A68" w:rsidRPr="00F23CE3">
        <w:rPr>
          <w:sz w:val="24"/>
          <w:szCs w:val="24"/>
        </w:rPr>
        <w:t xml:space="preserve">на уровне </w:t>
      </w:r>
      <w:r w:rsidR="00055A68" w:rsidRPr="00F23CE3">
        <w:rPr>
          <w:sz w:val="24"/>
          <w:szCs w:val="24"/>
          <w:lang w:val="en-US"/>
        </w:rPr>
        <w:t>Th</w:t>
      </w:r>
      <w:r w:rsidR="00055A68" w:rsidRPr="00F23CE3">
        <w:rPr>
          <w:sz w:val="24"/>
          <w:szCs w:val="24"/>
        </w:rPr>
        <w:t>9</w:t>
      </w:r>
      <w:r w:rsidR="008F7969" w:rsidRPr="00F23CE3">
        <w:rPr>
          <w:sz w:val="24"/>
          <w:szCs w:val="24"/>
        </w:rPr>
        <w:t>–</w:t>
      </w:r>
      <w:r w:rsidR="00055A68" w:rsidRPr="00F23CE3">
        <w:rPr>
          <w:sz w:val="24"/>
          <w:szCs w:val="24"/>
          <w:lang w:val="en-US"/>
        </w:rPr>
        <w:t>S</w:t>
      </w:r>
      <w:r w:rsidR="00055A68" w:rsidRPr="00F23CE3">
        <w:rPr>
          <w:sz w:val="24"/>
          <w:szCs w:val="24"/>
        </w:rPr>
        <w:t>4</w:t>
      </w:r>
      <w:r w:rsidR="00F23CE3" w:rsidRPr="00F23CE3">
        <w:rPr>
          <w:sz w:val="24"/>
          <w:szCs w:val="24"/>
        </w:rPr>
        <w:t>)</w:t>
      </w:r>
    </w:p>
    <w:p w:rsidR="00055A68" w:rsidRPr="00F23CE3" w:rsidRDefault="00F434DB" w:rsidP="00F23CE3">
      <w:pPr>
        <w:pStyle w:val="ListParagraph"/>
        <w:numPr>
          <w:ilvl w:val="0"/>
          <w:numId w:val="45"/>
        </w:numPr>
        <w:rPr>
          <w:sz w:val="24"/>
          <w:szCs w:val="24"/>
        </w:rPr>
      </w:pPr>
      <w:r>
        <w:rPr>
          <w:sz w:val="24"/>
          <w:szCs w:val="24"/>
        </w:rPr>
        <w:t>ОАМ</w:t>
      </w:r>
      <w:r w:rsidR="00055A68" w:rsidRPr="00F23CE3">
        <w:rPr>
          <w:sz w:val="24"/>
          <w:szCs w:val="24"/>
        </w:rPr>
        <w:t xml:space="preserve"> </w:t>
      </w:r>
      <w:r w:rsidR="00F23CE3" w:rsidRPr="00F23CE3">
        <w:rPr>
          <w:sz w:val="24"/>
          <w:szCs w:val="24"/>
        </w:rPr>
        <w:t>(и</w:t>
      </w:r>
      <w:r w:rsidR="00055A68" w:rsidRPr="00F23CE3">
        <w:rPr>
          <w:sz w:val="24"/>
          <w:szCs w:val="24"/>
        </w:rPr>
        <w:t>зменение состава мочи, ее пл</w:t>
      </w:r>
      <w:r w:rsidR="005C3734" w:rsidRPr="00F23CE3">
        <w:rPr>
          <w:sz w:val="24"/>
          <w:szCs w:val="24"/>
        </w:rPr>
        <w:t>о</w:t>
      </w:r>
      <w:r w:rsidR="00055A68" w:rsidRPr="00F23CE3">
        <w:rPr>
          <w:sz w:val="24"/>
          <w:szCs w:val="24"/>
        </w:rPr>
        <w:t>тн</w:t>
      </w:r>
      <w:r w:rsidR="005C3734" w:rsidRPr="00F23CE3">
        <w:rPr>
          <w:sz w:val="24"/>
          <w:szCs w:val="24"/>
        </w:rPr>
        <w:t>о</w:t>
      </w:r>
      <w:r w:rsidR="00055A68" w:rsidRPr="00F23CE3">
        <w:rPr>
          <w:sz w:val="24"/>
          <w:szCs w:val="24"/>
        </w:rPr>
        <w:t>сти, наличие патологически</w:t>
      </w:r>
      <w:r w:rsidR="005C3734" w:rsidRPr="00F23CE3">
        <w:rPr>
          <w:sz w:val="24"/>
          <w:szCs w:val="24"/>
        </w:rPr>
        <w:t>х</w:t>
      </w:r>
      <w:r w:rsidR="00055A68" w:rsidRPr="00F23CE3">
        <w:rPr>
          <w:sz w:val="24"/>
          <w:szCs w:val="24"/>
        </w:rPr>
        <w:t xml:space="preserve"> примесей является противопоказанием к проведению </w:t>
      </w:r>
      <w:r w:rsidR="005C5B33">
        <w:rPr>
          <w:sz w:val="24"/>
          <w:szCs w:val="24"/>
        </w:rPr>
        <w:t>РМ</w:t>
      </w:r>
      <w:r w:rsidR="00055A68" w:rsidRPr="00F23CE3">
        <w:rPr>
          <w:sz w:val="24"/>
          <w:szCs w:val="24"/>
        </w:rPr>
        <w:t xml:space="preserve"> </w:t>
      </w:r>
      <w:r w:rsidR="00FA496D" w:rsidRPr="00F23CE3">
        <w:rPr>
          <w:sz w:val="24"/>
          <w:szCs w:val="24"/>
        </w:rPr>
        <w:t>и</w:t>
      </w:r>
      <w:r w:rsidR="00055A68" w:rsidRPr="00F23CE3">
        <w:rPr>
          <w:sz w:val="24"/>
          <w:szCs w:val="24"/>
        </w:rPr>
        <w:t xml:space="preserve"> требует диагностики и лечения патологического процесса</w:t>
      </w:r>
      <w:r w:rsidR="00F23CE3" w:rsidRPr="00F23CE3">
        <w:rPr>
          <w:sz w:val="24"/>
          <w:szCs w:val="24"/>
        </w:rPr>
        <w:t>)</w:t>
      </w:r>
      <w:r w:rsidR="00055A68" w:rsidRPr="00F23CE3">
        <w:rPr>
          <w:sz w:val="24"/>
          <w:szCs w:val="24"/>
        </w:rPr>
        <w:t>.</w:t>
      </w:r>
    </w:p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40" w:name="_Toc473561672"/>
      <w:bookmarkStart w:id="41" w:name="_Toc473818109"/>
      <w:bookmarkStart w:id="42" w:name="_Toc473832111"/>
      <w:r w:rsidRPr="005D70F3">
        <w:rPr>
          <w:rFonts w:ascii="Times New Roman" w:hAnsi="Times New Roman"/>
          <w:sz w:val="24"/>
          <w:szCs w:val="24"/>
        </w:rPr>
        <w:t>Исследование нутритивного статуса</w:t>
      </w:r>
      <w:bookmarkEnd w:id="40"/>
      <w:bookmarkEnd w:id="41"/>
      <w:bookmarkEnd w:id="42"/>
    </w:p>
    <w:p w:rsidR="00055A68" w:rsidRPr="005D70F3" w:rsidRDefault="00055A68" w:rsidP="00253FBC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 xml:space="preserve">Необходимость исследования нутритивного статуса </w:t>
      </w:r>
      <w:r w:rsidR="00C002F3" w:rsidRPr="005D70F3">
        <w:rPr>
          <w:sz w:val="24"/>
          <w:szCs w:val="24"/>
        </w:rPr>
        <w:t>(УД «2+»/«2++», СР «С»/«D») [</w:t>
      </w:r>
      <w:r w:rsidR="009360F1" w:rsidRPr="005D70F3">
        <w:rPr>
          <w:sz w:val="24"/>
          <w:szCs w:val="24"/>
        </w:rPr>
        <w:t>94-97</w:t>
      </w:r>
      <w:r w:rsidR="00C002F3" w:rsidRPr="005D70F3">
        <w:rPr>
          <w:sz w:val="24"/>
          <w:szCs w:val="24"/>
        </w:rPr>
        <w:t xml:space="preserve">] </w:t>
      </w:r>
      <w:r w:rsidRPr="005D70F3">
        <w:rPr>
          <w:sz w:val="24"/>
          <w:szCs w:val="24"/>
        </w:rPr>
        <w:t xml:space="preserve">у пациентов с последствиями ПСМТ обусловлена метаболической дезорганизацией, которая может существенно снижать эффективность лечебных и </w:t>
      </w:r>
      <w:r w:rsidR="005C5B33">
        <w:rPr>
          <w:sz w:val="24"/>
          <w:szCs w:val="24"/>
        </w:rPr>
        <w:t>РМ</w:t>
      </w:r>
      <w:r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Для определения нутритивного статуса оцениваются антропометрические данные (вес, рост, индекс массы тела), лабораторные показатели (общий белок, альбумин, трансферрин, азот мочевины) и результаты непрямой калориметрии по потреблению О</w:t>
      </w:r>
      <w:r w:rsidRPr="005D70F3">
        <w:rPr>
          <w:sz w:val="24"/>
          <w:szCs w:val="24"/>
          <w:vertAlign w:val="subscript"/>
        </w:rPr>
        <w:t>2</w:t>
      </w:r>
      <w:r w:rsidRPr="005D70F3">
        <w:rPr>
          <w:sz w:val="24"/>
          <w:szCs w:val="24"/>
        </w:rPr>
        <w:t xml:space="preserve"> (VO</w:t>
      </w:r>
      <w:r w:rsidRPr="005D70F3">
        <w:rPr>
          <w:sz w:val="24"/>
          <w:szCs w:val="24"/>
          <w:vertAlign w:val="subscript"/>
        </w:rPr>
        <w:t>2</w:t>
      </w:r>
      <w:r w:rsidRPr="005D70F3">
        <w:rPr>
          <w:sz w:val="24"/>
          <w:szCs w:val="24"/>
        </w:rPr>
        <w:t>) и выделению CO</w:t>
      </w:r>
      <w:r w:rsidRPr="005D70F3">
        <w:rPr>
          <w:sz w:val="24"/>
          <w:szCs w:val="24"/>
          <w:vertAlign w:val="subscript"/>
        </w:rPr>
        <w:t>2</w:t>
      </w:r>
      <w:r w:rsidRPr="005D70F3">
        <w:rPr>
          <w:sz w:val="24"/>
          <w:szCs w:val="24"/>
        </w:rPr>
        <w:t xml:space="preserve"> (VCO</w:t>
      </w:r>
      <w:r w:rsidRPr="005D70F3">
        <w:rPr>
          <w:sz w:val="24"/>
          <w:szCs w:val="24"/>
          <w:vertAlign w:val="subscript"/>
        </w:rPr>
        <w:t>2</w:t>
      </w:r>
      <w:r w:rsidRPr="005D70F3">
        <w:rPr>
          <w:sz w:val="24"/>
          <w:szCs w:val="24"/>
        </w:rPr>
        <w:t>) с помощью метаболографа. Исследование в покое, при пассивной и активной двигательной нагрузке позволяет рассчитать не только толерантность к физической нагрузке и энергетические возможности организма, но и энергетическую «стоимость</w:t>
      </w:r>
      <w:r w:rsidR="008F7969" w:rsidRPr="005D70F3">
        <w:rPr>
          <w:sz w:val="24"/>
          <w:szCs w:val="24"/>
        </w:rPr>
        <w:t>» отдельных двигательных актов.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Это дает возможность назначить нутритивную поддержку (возместить повышенные энергозатраты с помощью сипинг</w:t>
      </w:r>
      <w:r w:rsidR="008F7969" w:rsidRPr="005D70F3">
        <w:rPr>
          <w:sz w:val="24"/>
          <w:szCs w:val="24"/>
        </w:rPr>
        <w:t>а</w:t>
      </w:r>
      <w:r w:rsidRPr="005D70F3">
        <w:rPr>
          <w:sz w:val="24"/>
          <w:szCs w:val="24"/>
        </w:rPr>
        <w:t xml:space="preserve">), а также </w:t>
      </w:r>
      <w:r w:rsidR="001E4986" w:rsidRPr="005D70F3">
        <w:rPr>
          <w:sz w:val="24"/>
          <w:szCs w:val="24"/>
        </w:rPr>
        <w:t>обеспе</w:t>
      </w:r>
      <w:r w:rsidRPr="005D70F3">
        <w:rPr>
          <w:sz w:val="24"/>
          <w:szCs w:val="24"/>
        </w:rPr>
        <w:t>чить ад</w:t>
      </w:r>
      <w:r w:rsidR="008F7969" w:rsidRPr="005D70F3">
        <w:rPr>
          <w:sz w:val="24"/>
          <w:szCs w:val="24"/>
        </w:rPr>
        <w:t>екватную двигательную нагрузку.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Дифференцированная нутритивная поддержка позволяет избежать возникновения вторичных осложнений, значительно сократить сроки лечения и приспособления больного к неврологическому посттравматическому дефициту, увеличить его социальную активность и улучшить качество жизни семьи.</w:t>
      </w:r>
    </w:p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43" w:name="_Toc473561673"/>
      <w:bookmarkStart w:id="44" w:name="_Toc473818110"/>
      <w:bookmarkStart w:id="45" w:name="_Toc473832112"/>
      <w:r w:rsidRPr="005D70F3">
        <w:rPr>
          <w:rFonts w:ascii="Times New Roman" w:hAnsi="Times New Roman"/>
          <w:sz w:val="24"/>
          <w:szCs w:val="24"/>
        </w:rPr>
        <w:t>Рентгенологическая диагностика повреждений позвоночника</w:t>
      </w:r>
      <w:r w:rsidR="008F7969" w:rsidRPr="005D70F3">
        <w:rPr>
          <w:rFonts w:ascii="Times New Roman" w:hAnsi="Times New Roman"/>
          <w:sz w:val="24"/>
          <w:szCs w:val="24"/>
        </w:rPr>
        <w:t xml:space="preserve"> </w:t>
      </w:r>
      <w:r w:rsidRPr="005D70F3">
        <w:rPr>
          <w:rFonts w:ascii="Times New Roman" w:hAnsi="Times New Roman"/>
          <w:sz w:val="24"/>
          <w:szCs w:val="24"/>
        </w:rPr>
        <w:t xml:space="preserve">и </w:t>
      </w:r>
      <w:r w:rsidR="00B606CA">
        <w:rPr>
          <w:rFonts w:ascii="Times New Roman" w:hAnsi="Times New Roman"/>
          <w:sz w:val="24"/>
          <w:szCs w:val="24"/>
        </w:rPr>
        <w:t>СМ</w:t>
      </w:r>
      <w:bookmarkEnd w:id="43"/>
      <w:bookmarkEnd w:id="44"/>
      <w:bookmarkEnd w:id="45"/>
    </w:p>
    <w:p w:rsidR="00055A68" w:rsidRPr="005D70F3" w:rsidRDefault="00055A68" w:rsidP="009B5988">
      <w:pPr>
        <w:ind w:firstLine="708"/>
        <w:rPr>
          <w:sz w:val="24"/>
          <w:szCs w:val="24"/>
        </w:rPr>
      </w:pPr>
      <w:r w:rsidRPr="00594B52">
        <w:rPr>
          <w:i/>
          <w:sz w:val="24"/>
          <w:szCs w:val="24"/>
        </w:rPr>
        <w:t xml:space="preserve">Рентгенография в </w:t>
      </w:r>
      <w:r w:rsidR="00DC4B25" w:rsidRPr="00594B52">
        <w:rPr>
          <w:i/>
          <w:sz w:val="24"/>
          <w:szCs w:val="24"/>
        </w:rPr>
        <w:t>трех</w:t>
      </w:r>
      <w:r w:rsidRPr="00594B52">
        <w:rPr>
          <w:i/>
          <w:sz w:val="24"/>
          <w:szCs w:val="24"/>
        </w:rPr>
        <w:t xml:space="preserve"> проекциях</w:t>
      </w:r>
      <w:r w:rsidRPr="005D70F3">
        <w:rPr>
          <w:sz w:val="24"/>
          <w:szCs w:val="24"/>
        </w:rPr>
        <w:t xml:space="preserve"> позволяет выявить изменения оси позвоночника, смещение и выв</w:t>
      </w:r>
      <w:r w:rsidR="00BA6E9B" w:rsidRPr="005D70F3">
        <w:rPr>
          <w:sz w:val="24"/>
          <w:szCs w:val="24"/>
        </w:rPr>
        <w:t>ихи позвонков, патологию кранио</w:t>
      </w:r>
      <w:r w:rsidRPr="005D70F3">
        <w:rPr>
          <w:sz w:val="24"/>
          <w:szCs w:val="24"/>
        </w:rPr>
        <w:t xml:space="preserve">вертебрального перехода и </w:t>
      </w:r>
      <w:r w:rsidR="00DC4B25" w:rsidRPr="005D70F3">
        <w:rPr>
          <w:sz w:val="24"/>
          <w:szCs w:val="24"/>
        </w:rPr>
        <w:t xml:space="preserve">позвонка </w:t>
      </w:r>
      <w:r w:rsidRPr="005D70F3">
        <w:rPr>
          <w:sz w:val="24"/>
          <w:szCs w:val="24"/>
          <w:lang w:val="en-US"/>
        </w:rPr>
        <w:t>C</w:t>
      </w:r>
      <w:r w:rsidRPr="005D70F3">
        <w:rPr>
          <w:sz w:val="24"/>
          <w:szCs w:val="24"/>
        </w:rPr>
        <w:t>2, наличие костной деформации и в некоторых случаях</w:t>
      </w:r>
      <w:r w:rsidR="00293FE4" w:rsidRPr="005D70F3">
        <w:rPr>
          <w:sz w:val="24"/>
          <w:szCs w:val="24"/>
        </w:rPr>
        <w:t xml:space="preserve"> –</w:t>
      </w:r>
      <w:r w:rsidRPr="005D70F3">
        <w:rPr>
          <w:sz w:val="24"/>
          <w:szCs w:val="24"/>
        </w:rPr>
        <w:t xml:space="preserve"> изменение тени паравертебральных мягких тканей. </w:t>
      </w:r>
      <w:r w:rsidR="00D13355">
        <w:rPr>
          <w:sz w:val="24"/>
          <w:szCs w:val="24"/>
        </w:rPr>
        <w:t>И</w:t>
      </w:r>
      <w:r w:rsidRPr="005D70F3">
        <w:rPr>
          <w:sz w:val="24"/>
          <w:szCs w:val="24"/>
        </w:rPr>
        <w:t xml:space="preserve">змерение </w:t>
      </w:r>
      <w:r w:rsidR="00212472" w:rsidRPr="005D70F3">
        <w:rPr>
          <w:sz w:val="24"/>
          <w:szCs w:val="24"/>
        </w:rPr>
        <w:t>расстояний</w:t>
      </w:r>
      <w:r w:rsidRPr="005D70F3">
        <w:rPr>
          <w:sz w:val="24"/>
          <w:szCs w:val="24"/>
        </w:rPr>
        <w:t xml:space="preserve"> между различными костными</w:t>
      </w:r>
      <w:r w:rsidR="00D13355">
        <w:rPr>
          <w:sz w:val="24"/>
          <w:szCs w:val="24"/>
        </w:rPr>
        <w:t xml:space="preserve"> структурами позвоночника, д</w:t>
      </w:r>
      <w:r w:rsidRPr="005D70F3">
        <w:rPr>
          <w:sz w:val="24"/>
          <w:szCs w:val="24"/>
        </w:rPr>
        <w:t>ает представление о характере травмы.</w:t>
      </w:r>
    </w:p>
    <w:p w:rsidR="00055A68" w:rsidRPr="005D70F3" w:rsidRDefault="00B41D87" w:rsidP="00380DFD">
      <w:pPr>
        <w:rPr>
          <w:sz w:val="24"/>
          <w:szCs w:val="24"/>
        </w:rPr>
      </w:pPr>
      <w:r w:rsidRPr="00594B52">
        <w:rPr>
          <w:i/>
          <w:sz w:val="24"/>
          <w:szCs w:val="24"/>
        </w:rPr>
        <w:t>П</w:t>
      </w:r>
      <w:r w:rsidR="00055A68" w:rsidRPr="00594B52">
        <w:rPr>
          <w:i/>
          <w:sz w:val="24"/>
          <w:szCs w:val="24"/>
        </w:rPr>
        <w:t xml:space="preserve">роведение </w:t>
      </w:r>
      <w:r w:rsidR="00DC4231" w:rsidRPr="00594B52">
        <w:rPr>
          <w:i/>
          <w:sz w:val="24"/>
          <w:szCs w:val="24"/>
        </w:rPr>
        <w:t>КТ</w:t>
      </w:r>
      <w:r w:rsidR="00DC4231" w:rsidRPr="005D70F3">
        <w:rPr>
          <w:sz w:val="24"/>
          <w:szCs w:val="24"/>
        </w:rPr>
        <w:t xml:space="preserve"> (УД «2 ++», СР «С») [9</w:t>
      </w:r>
      <w:r w:rsidR="009360F1" w:rsidRPr="005D70F3">
        <w:rPr>
          <w:sz w:val="24"/>
          <w:szCs w:val="24"/>
        </w:rPr>
        <w:t>8</w:t>
      </w:r>
      <w:r w:rsidR="00DC4231" w:rsidRPr="005D70F3">
        <w:rPr>
          <w:sz w:val="24"/>
          <w:szCs w:val="24"/>
        </w:rPr>
        <w:t>-9</w:t>
      </w:r>
      <w:r w:rsidR="009360F1" w:rsidRPr="005D70F3">
        <w:rPr>
          <w:sz w:val="24"/>
          <w:szCs w:val="24"/>
        </w:rPr>
        <w:t>9</w:t>
      </w:r>
      <w:r w:rsidR="00DC4231" w:rsidRPr="005D70F3">
        <w:rPr>
          <w:sz w:val="24"/>
          <w:szCs w:val="24"/>
        </w:rPr>
        <w:t xml:space="preserve">] </w:t>
      </w:r>
      <w:r w:rsidR="00055A68" w:rsidRPr="005D70F3">
        <w:rPr>
          <w:sz w:val="24"/>
          <w:szCs w:val="24"/>
        </w:rPr>
        <w:t xml:space="preserve">позволяет </w:t>
      </w:r>
      <w:r>
        <w:rPr>
          <w:sz w:val="24"/>
          <w:szCs w:val="24"/>
        </w:rPr>
        <w:t xml:space="preserve">более полно </w:t>
      </w:r>
      <w:r w:rsidR="00055A68" w:rsidRPr="005D70F3">
        <w:rPr>
          <w:sz w:val="24"/>
          <w:szCs w:val="24"/>
        </w:rPr>
        <w:t>выяви</w:t>
      </w:r>
      <w:r w:rsidR="002F0382">
        <w:rPr>
          <w:sz w:val="24"/>
          <w:szCs w:val="24"/>
        </w:rPr>
        <w:t xml:space="preserve">ть объем костной травмы. </w:t>
      </w:r>
      <w:r w:rsidR="00055A68" w:rsidRPr="005D70F3">
        <w:rPr>
          <w:sz w:val="24"/>
          <w:szCs w:val="24"/>
        </w:rPr>
        <w:t>К</w:t>
      </w:r>
      <w:r w:rsidR="00F668E9" w:rsidRPr="005D70F3">
        <w:rPr>
          <w:sz w:val="24"/>
          <w:szCs w:val="24"/>
        </w:rPr>
        <w:t>Т</w:t>
      </w:r>
      <w:r w:rsidR="00434585">
        <w:rPr>
          <w:sz w:val="24"/>
          <w:szCs w:val="24"/>
        </w:rPr>
        <w:t xml:space="preserve"> позволяет с большей </w:t>
      </w:r>
      <w:r w:rsidR="00055A68" w:rsidRPr="005D70F3">
        <w:rPr>
          <w:sz w:val="24"/>
          <w:szCs w:val="24"/>
        </w:rPr>
        <w:t xml:space="preserve">точностью характеризовать перелом: установить его уровень, количество поврежденных позвонков, выявить переломы дужек, суставных </w:t>
      </w:r>
      <w:r w:rsidR="00055A68" w:rsidRPr="005D70F3">
        <w:rPr>
          <w:sz w:val="24"/>
          <w:szCs w:val="24"/>
        </w:rPr>
        <w:lastRenderedPageBreak/>
        <w:t>отростков, различных частей тел позвонков, определить протяженность линий переломов и диастаз между костными фрагментами сломанных позвонков. Очень важн</w:t>
      </w:r>
      <w:r w:rsidR="00FE325C" w:rsidRPr="005D70F3">
        <w:rPr>
          <w:sz w:val="24"/>
          <w:szCs w:val="24"/>
        </w:rPr>
        <w:t>ой</w:t>
      </w:r>
      <w:r w:rsidR="00055A68" w:rsidRPr="005D70F3">
        <w:rPr>
          <w:sz w:val="24"/>
          <w:szCs w:val="24"/>
        </w:rPr>
        <w:t xml:space="preserve"> является возможность увидеть сместившиеся </w:t>
      </w:r>
      <w:r w:rsidR="00FE325C" w:rsidRPr="005D70F3">
        <w:rPr>
          <w:sz w:val="24"/>
          <w:szCs w:val="24"/>
        </w:rPr>
        <w:t xml:space="preserve">в просвет </w:t>
      </w:r>
      <w:r w:rsidR="00A76B1B">
        <w:rPr>
          <w:sz w:val="24"/>
          <w:szCs w:val="24"/>
        </w:rPr>
        <w:t>ПК</w:t>
      </w:r>
      <w:r w:rsidR="00FE325C"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костные отломки, которые на рентгенограммах не всегда видны, </w:t>
      </w:r>
      <w:r w:rsidR="001C29FA">
        <w:rPr>
          <w:sz w:val="24"/>
          <w:szCs w:val="24"/>
        </w:rPr>
        <w:t>скрытые</w:t>
      </w:r>
      <w:r w:rsidR="00055A68" w:rsidRPr="005D70F3">
        <w:rPr>
          <w:sz w:val="24"/>
          <w:szCs w:val="24"/>
        </w:rPr>
        <w:t xml:space="preserve"> дужками позвонков.</w:t>
      </w:r>
      <w:r w:rsidR="00380DFD">
        <w:rPr>
          <w:sz w:val="24"/>
          <w:szCs w:val="24"/>
        </w:rPr>
        <w:t xml:space="preserve"> </w:t>
      </w:r>
      <w:r w:rsidR="00BA0D9A">
        <w:rPr>
          <w:sz w:val="24"/>
          <w:szCs w:val="24"/>
        </w:rPr>
        <w:t>М</w:t>
      </w:r>
      <w:r w:rsidR="00055A68" w:rsidRPr="005D70F3">
        <w:rPr>
          <w:sz w:val="24"/>
          <w:szCs w:val="24"/>
        </w:rPr>
        <w:t>етода КТ недостаточно для точно</w:t>
      </w:r>
      <w:r w:rsidR="00380DFD">
        <w:rPr>
          <w:sz w:val="24"/>
          <w:szCs w:val="24"/>
        </w:rPr>
        <w:t>й оценки спинномозгового канала</w:t>
      </w:r>
      <w:r w:rsidR="00055A68" w:rsidRPr="005D70F3">
        <w:rPr>
          <w:sz w:val="24"/>
          <w:szCs w:val="24"/>
        </w:rPr>
        <w:t>.</w:t>
      </w:r>
    </w:p>
    <w:p w:rsidR="000A4087" w:rsidRDefault="00055A68" w:rsidP="00D11A21">
      <w:pPr>
        <w:rPr>
          <w:sz w:val="24"/>
          <w:szCs w:val="24"/>
        </w:rPr>
      </w:pPr>
      <w:r w:rsidRPr="00594B52">
        <w:rPr>
          <w:i/>
          <w:sz w:val="24"/>
          <w:szCs w:val="24"/>
        </w:rPr>
        <w:t>Миелография</w:t>
      </w:r>
      <w:r w:rsidRPr="005D70F3">
        <w:rPr>
          <w:sz w:val="24"/>
          <w:szCs w:val="24"/>
        </w:rPr>
        <w:t xml:space="preserve"> является дополнительным методом исследования, позволяя определить проходимость субарахноидального пространства и выявить уровень блока, наличие разрывов твердой мозговой оболочки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>. Для установления нижней границы блока субарахноидального пространства пр</w:t>
      </w:r>
      <w:r w:rsidR="000A4087">
        <w:rPr>
          <w:sz w:val="24"/>
          <w:szCs w:val="24"/>
        </w:rPr>
        <w:t xml:space="preserve">оизводят восходящую миелографию. </w:t>
      </w:r>
      <w:r w:rsidRPr="005D70F3">
        <w:rPr>
          <w:sz w:val="24"/>
          <w:szCs w:val="24"/>
        </w:rPr>
        <w:t xml:space="preserve">Для определения верхней границы блока выполняют нисходящую миелографию </w:t>
      </w:r>
    </w:p>
    <w:p w:rsidR="00055A68" w:rsidRPr="005D70F3" w:rsidRDefault="007C01CE" w:rsidP="00D11A21">
      <w:pPr>
        <w:rPr>
          <w:sz w:val="24"/>
          <w:szCs w:val="24"/>
        </w:rPr>
      </w:pPr>
      <w:r w:rsidRPr="00594B52">
        <w:rPr>
          <w:i/>
          <w:sz w:val="24"/>
          <w:szCs w:val="24"/>
        </w:rPr>
        <w:t>К</w:t>
      </w:r>
      <w:r w:rsidR="00055A68" w:rsidRPr="00594B52">
        <w:rPr>
          <w:i/>
          <w:sz w:val="24"/>
          <w:szCs w:val="24"/>
        </w:rPr>
        <w:t>омпьютерн</w:t>
      </w:r>
      <w:r w:rsidRPr="00594B52">
        <w:rPr>
          <w:i/>
          <w:sz w:val="24"/>
          <w:szCs w:val="24"/>
        </w:rPr>
        <w:t>ая</w:t>
      </w:r>
      <w:r w:rsidR="00055A68" w:rsidRPr="00594B52">
        <w:rPr>
          <w:i/>
          <w:sz w:val="24"/>
          <w:szCs w:val="24"/>
        </w:rPr>
        <w:t xml:space="preserve"> миелографи</w:t>
      </w:r>
      <w:r w:rsidRPr="00594B52">
        <w:rPr>
          <w:i/>
          <w:sz w:val="24"/>
          <w:szCs w:val="24"/>
        </w:rPr>
        <w:t>я</w:t>
      </w:r>
      <w:r w:rsidRPr="005D70F3">
        <w:rPr>
          <w:sz w:val="24"/>
          <w:szCs w:val="24"/>
        </w:rPr>
        <w:t xml:space="preserve"> имеет</w:t>
      </w:r>
      <w:r w:rsidR="00055A68" w:rsidRPr="005D70F3">
        <w:rPr>
          <w:sz w:val="24"/>
          <w:szCs w:val="24"/>
        </w:rPr>
        <w:t xml:space="preserve"> бо</w:t>
      </w:r>
      <w:r w:rsidRPr="005D70F3">
        <w:rPr>
          <w:sz w:val="24"/>
          <w:szCs w:val="24"/>
        </w:rPr>
        <w:t>́</w:t>
      </w:r>
      <w:r w:rsidR="00055A68" w:rsidRPr="005D70F3">
        <w:rPr>
          <w:sz w:val="24"/>
          <w:szCs w:val="24"/>
        </w:rPr>
        <w:t>л</w:t>
      </w:r>
      <w:r w:rsidRPr="005D70F3">
        <w:rPr>
          <w:sz w:val="24"/>
          <w:szCs w:val="24"/>
        </w:rPr>
        <w:t>ьшую</w:t>
      </w:r>
      <w:r w:rsidR="00055A68" w:rsidRPr="005D70F3">
        <w:rPr>
          <w:sz w:val="24"/>
          <w:szCs w:val="24"/>
        </w:rPr>
        <w:t xml:space="preserve"> чувствител</w:t>
      </w:r>
      <w:r w:rsidRPr="005D70F3">
        <w:rPr>
          <w:sz w:val="24"/>
          <w:szCs w:val="24"/>
        </w:rPr>
        <w:t>ьность</w:t>
      </w:r>
      <w:r w:rsidR="00055A68" w:rsidRPr="005D70F3">
        <w:rPr>
          <w:sz w:val="24"/>
          <w:szCs w:val="24"/>
        </w:rPr>
        <w:t xml:space="preserve">, </w:t>
      </w:r>
      <w:r w:rsidR="000A4087">
        <w:rPr>
          <w:sz w:val="24"/>
          <w:szCs w:val="24"/>
        </w:rPr>
        <w:t xml:space="preserve">позволяет </w:t>
      </w:r>
      <w:r w:rsidR="00055A68" w:rsidRPr="005D70F3">
        <w:rPr>
          <w:sz w:val="24"/>
          <w:szCs w:val="24"/>
        </w:rPr>
        <w:t xml:space="preserve">выявить локализацию и протяженность компрессии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, проходимость субдурального пространства, размеры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 и </w:t>
      </w:r>
      <w:r w:rsidR="00A76B1B">
        <w:rPr>
          <w:sz w:val="24"/>
          <w:szCs w:val="24"/>
        </w:rPr>
        <w:t>ПК</w:t>
      </w:r>
      <w:r w:rsidR="00055A68" w:rsidRPr="005D70F3">
        <w:rPr>
          <w:sz w:val="24"/>
          <w:szCs w:val="24"/>
        </w:rPr>
        <w:t>.</w:t>
      </w:r>
    </w:p>
    <w:p w:rsidR="00055A68" w:rsidRPr="005D70F3" w:rsidRDefault="00055A68" w:rsidP="000A4087">
      <w:pPr>
        <w:rPr>
          <w:sz w:val="24"/>
          <w:szCs w:val="24"/>
        </w:rPr>
      </w:pPr>
      <w:r w:rsidRPr="00594B52">
        <w:rPr>
          <w:i/>
          <w:sz w:val="24"/>
          <w:szCs w:val="24"/>
        </w:rPr>
        <w:t>МРТ</w:t>
      </w:r>
      <w:r w:rsidRPr="005D70F3">
        <w:rPr>
          <w:sz w:val="24"/>
          <w:szCs w:val="24"/>
        </w:rPr>
        <w:t xml:space="preserve"> </w:t>
      </w:r>
      <w:r w:rsidR="00B179F9" w:rsidRPr="005D70F3">
        <w:rPr>
          <w:sz w:val="24"/>
          <w:szCs w:val="24"/>
        </w:rPr>
        <w:t>(УД «2+», СР «D») [9</w:t>
      </w:r>
      <w:r w:rsidR="009360F1" w:rsidRPr="005D70F3">
        <w:rPr>
          <w:sz w:val="24"/>
          <w:szCs w:val="24"/>
        </w:rPr>
        <w:t>8</w:t>
      </w:r>
      <w:r w:rsidR="00B179F9" w:rsidRPr="005D70F3">
        <w:rPr>
          <w:sz w:val="24"/>
          <w:szCs w:val="24"/>
        </w:rPr>
        <w:t>-9</w:t>
      </w:r>
      <w:r w:rsidR="009360F1" w:rsidRPr="005D70F3">
        <w:rPr>
          <w:sz w:val="24"/>
          <w:szCs w:val="24"/>
        </w:rPr>
        <w:t>9</w:t>
      </w:r>
      <w:r w:rsidR="00B179F9" w:rsidRPr="005D70F3">
        <w:rPr>
          <w:sz w:val="24"/>
          <w:szCs w:val="24"/>
        </w:rPr>
        <w:t xml:space="preserve">] </w:t>
      </w:r>
      <w:r w:rsidRPr="005D70F3">
        <w:rPr>
          <w:sz w:val="24"/>
          <w:szCs w:val="24"/>
        </w:rPr>
        <w:t>позволяет ви</w:t>
      </w:r>
      <w:r w:rsidR="007C01CE" w:rsidRPr="005D70F3">
        <w:rPr>
          <w:sz w:val="24"/>
          <w:szCs w:val="24"/>
        </w:rPr>
        <w:t>зуализирова</w:t>
      </w:r>
      <w:r w:rsidRPr="005D70F3">
        <w:rPr>
          <w:sz w:val="24"/>
          <w:szCs w:val="24"/>
        </w:rPr>
        <w:t>ть мягкотка</w:t>
      </w:r>
      <w:r w:rsidR="007C01CE" w:rsidRPr="005D70F3">
        <w:rPr>
          <w:sz w:val="24"/>
          <w:szCs w:val="24"/>
        </w:rPr>
        <w:t>н</w:t>
      </w:r>
      <w:r w:rsidRPr="005D70F3">
        <w:rPr>
          <w:sz w:val="24"/>
          <w:szCs w:val="24"/>
        </w:rPr>
        <w:t>ные структуры позвоночника</w:t>
      </w:r>
      <w:r w:rsidR="005279D5" w:rsidRPr="005D70F3">
        <w:rPr>
          <w:sz w:val="24"/>
          <w:szCs w:val="24"/>
        </w:rPr>
        <w:t xml:space="preserve"> –</w:t>
      </w:r>
      <w:r w:rsidRPr="005D70F3">
        <w:rPr>
          <w:sz w:val="24"/>
          <w:szCs w:val="24"/>
        </w:rPr>
        <w:t xml:space="preserve"> связки, межпозвонковые диски, оболочки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и сам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с имеющимися в нем изменениями (ишемия, отек, кровоизлияние, киста)</w:t>
      </w:r>
      <w:r w:rsidR="005279D5" w:rsidRPr="005D70F3">
        <w:rPr>
          <w:sz w:val="24"/>
          <w:szCs w:val="24"/>
        </w:rPr>
        <w:t>, –</w:t>
      </w:r>
      <w:r w:rsidRPr="005D70F3">
        <w:rPr>
          <w:sz w:val="24"/>
          <w:szCs w:val="24"/>
        </w:rPr>
        <w:t xml:space="preserve"> экстра- и интрадуральные кровоизлияния, а также изменения в телах позвонков.</w:t>
      </w:r>
      <w:r w:rsidR="000A4087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МРТ занимает ведущее место</w:t>
      </w:r>
      <w:r w:rsidR="000A4087" w:rsidRPr="000A4087">
        <w:rPr>
          <w:sz w:val="24"/>
          <w:szCs w:val="24"/>
        </w:rPr>
        <w:t xml:space="preserve"> </w:t>
      </w:r>
      <w:r w:rsidR="000A4087">
        <w:rPr>
          <w:sz w:val="24"/>
          <w:szCs w:val="24"/>
        </w:rPr>
        <w:t>в</w:t>
      </w:r>
      <w:r w:rsidR="000A4087" w:rsidRPr="005D70F3">
        <w:rPr>
          <w:sz w:val="24"/>
          <w:szCs w:val="24"/>
        </w:rPr>
        <w:t xml:space="preserve"> диагностике посттравматических грыж дисков</w:t>
      </w:r>
      <w:r w:rsidRPr="005D70F3">
        <w:rPr>
          <w:sz w:val="24"/>
          <w:szCs w:val="24"/>
        </w:rPr>
        <w:t xml:space="preserve">. </w:t>
      </w:r>
      <w:r w:rsidR="00E879F9">
        <w:rPr>
          <w:sz w:val="24"/>
          <w:szCs w:val="24"/>
        </w:rPr>
        <w:t xml:space="preserve">С помощью МРТ также </w:t>
      </w:r>
      <w:r w:rsidR="00E879F9" w:rsidRPr="005D70F3">
        <w:rPr>
          <w:sz w:val="24"/>
          <w:szCs w:val="24"/>
        </w:rPr>
        <w:t>легко обнаруживаются кровоизлияния в тела позвонков в остр</w:t>
      </w:r>
      <w:r w:rsidR="00E879F9">
        <w:rPr>
          <w:sz w:val="24"/>
          <w:szCs w:val="24"/>
        </w:rPr>
        <w:t>ом периоде спинальной травмы</w:t>
      </w:r>
      <w:r w:rsidRPr="005D70F3">
        <w:rPr>
          <w:sz w:val="24"/>
          <w:szCs w:val="24"/>
        </w:rPr>
        <w:t>,</w:t>
      </w:r>
      <w:r w:rsidR="00E879F9">
        <w:rPr>
          <w:sz w:val="24"/>
          <w:szCs w:val="24"/>
        </w:rPr>
        <w:t xml:space="preserve"> приводящие </w:t>
      </w:r>
      <w:r w:rsidRPr="005D70F3">
        <w:rPr>
          <w:sz w:val="24"/>
          <w:szCs w:val="24"/>
        </w:rPr>
        <w:t>через 3</w:t>
      </w:r>
      <w:r w:rsidR="007C01C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8 мес</w:t>
      </w:r>
      <w:r w:rsidR="00DF36E4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 </w:t>
      </w:r>
      <w:r w:rsidR="00E879F9">
        <w:rPr>
          <w:sz w:val="24"/>
          <w:szCs w:val="24"/>
        </w:rPr>
        <w:t>к компрессионным</w:t>
      </w:r>
      <w:r w:rsidRPr="005D70F3">
        <w:rPr>
          <w:sz w:val="24"/>
          <w:szCs w:val="24"/>
        </w:rPr>
        <w:t xml:space="preserve"> перелом</w:t>
      </w:r>
      <w:r w:rsidR="00E879F9">
        <w:rPr>
          <w:sz w:val="24"/>
          <w:szCs w:val="24"/>
        </w:rPr>
        <w:t>ам позвонков</w:t>
      </w:r>
      <w:r w:rsidRPr="005D70F3">
        <w:rPr>
          <w:sz w:val="24"/>
          <w:szCs w:val="24"/>
        </w:rPr>
        <w:t xml:space="preserve"> </w:t>
      </w:r>
      <w:r w:rsidR="00E879F9" w:rsidRPr="005D70F3">
        <w:rPr>
          <w:sz w:val="24"/>
          <w:szCs w:val="24"/>
        </w:rPr>
        <w:t>в месте прежней травм</w:t>
      </w:r>
      <w:r w:rsidR="00E879F9">
        <w:rPr>
          <w:sz w:val="24"/>
          <w:szCs w:val="24"/>
        </w:rPr>
        <w:t>ы</w:t>
      </w:r>
      <w:r w:rsidR="00E879F9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(болезнь Вернея</w:t>
      </w:r>
      <w:r w:rsidR="007C01C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Кюммеля,</w:t>
      </w:r>
      <w:r w:rsidR="00E879F9">
        <w:rPr>
          <w:sz w:val="24"/>
          <w:szCs w:val="24"/>
        </w:rPr>
        <w:t xml:space="preserve"> посттравматический спондилит).</w:t>
      </w:r>
    </w:p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46" w:name="_Toc473561674"/>
      <w:bookmarkStart w:id="47" w:name="_Toc473818111"/>
      <w:bookmarkStart w:id="48" w:name="_Toc473832113"/>
      <w:r w:rsidRPr="005D70F3">
        <w:rPr>
          <w:rFonts w:ascii="Times New Roman" w:hAnsi="Times New Roman"/>
          <w:sz w:val="24"/>
          <w:szCs w:val="24"/>
        </w:rPr>
        <w:t>Электрофизиологические методы исследования нарушений</w:t>
      </w:r>
      <w:r w:rsidR="007C01CE" w:rsidRPr="005D70F3">
        <w:rPr>
          <w:rFonts w:ascii="Times New Roman" w:hAnsi="Times New Roman"/>
          <w:sz w:val="24"/>
          <w:szCs w:val="24"/>
        </w:rPr>
        <w:t xml:space="preserve"> </w:t>
      </w:r>
      <w:r w:rsidRPr="005D70F3">
        <w:rPr>
          <w:rFonts w:ascii="Times New Roman" w:hAnsi="Times New Roman"/>
          <w:sz w:val="24"/>
          <w:szCs w:val="24"/>
        </w:rPr>
        <w:t>двигательных и чувствительных функций</w:t>
      </w:r>
      <w:bookmarkEnd w:id="46"/>
      <w:bookmarkEnd w:id="47"/>
      <w:bookmarkEnd w:id="48"/>
    </w:p>
    <w:p w:rsidR="00055A68" w:rsidRPr="005D70F3" w:rsidRDefault="008355C6" w:rsidP="009B5988">
      <w:pPr>
        <w:ind w:firstLine="708"/>
        <w:rPr>
          <w:sz w:val="24"/>
          <w:szCs w:val="24"/>
        </w:rPr>
      </w:pPr>
      <w:r w:rsidRPr="00E00B9E">
        <w:rPr>
          <w:b/>
          <w:sz w:val="24"/>
          <w:szCs w:val="24"/>
        </w:rPr>
        <w:t>Д</w:t>
      </w:r>
      <w:r w:rsidR="00055A68" w:rsidRPr="00E00B9E">
        <w:rPr>
          <w:b/>
          <w:sz w:val="24"/>
          <w:szCs w:val="24"/>
        </w:rPr>
        <w:t xml:space="preserve">иагностическое </w:t>
      </w:r>
      <w:r w:rsidRPr="00E00B9E">
        <w:rPr>
          <w:b/>
          <w:sz w:val="24"/>
          <w:szCs w:val="24"/>
        </w:rPr>
        <w:t>ЭНМГ-</w:t>
      </w:r>
      <w:r w:rsidR="007C01CE" w:rsidRPr="00E00B9E">
        <w:rPr>
          <w:b/>
          <w:sz w:val="24"/>
          <w:szCs w:val="24"/>
        </w:rPr>
        <w:t>ис</w:t>
      </w:r>
      <w:r w:rsidR="00055A68" w:rsidRPr="00E00B9E">
        <w:rPr>
          <w:b/>
          <w:sz w:val="24"/>
          <w:szCs w:val="24"/>
        </w:rPr>
        <w:t>следование</w:t>
      </w:r>
      <w:r w:rsidR="00055A68" w:rsidRPr="005D70F3">
        <w:rPr>
          <w:sz w:val="24"/>
          <w:szCs w:val="24"/>
        </w:rPr>
        <w:t xml:space="preserve"> </w:t>
      </w:r>
      <w:r w:rsidR="00B179F9" w:rsidRPr="005D70F3">
        <w:rPr>
          <w:sz w:val="24"/>
          <w:szCs w:val="24"/>
        </w:rPr>
        <w:t>(УД «2++», СР «С») [</w:t>
      </w:r>
      <w:r w:rsidR="009360F1" w:rsidRPr="005D70F3">
        <w:rPr>
          <w:sz w:val="24"/>
          <w:szCs w:val="24"/>
        </w:rPr>
        <w:t>100-101</w:t>
      </w:r>
      <w:r w:rsidR="00952646">
        <w:rPr>
          <w:sz w:val="24"/>
          <w:szCs w:val="24"/>
        </w:rPr>
        <w:t xml:space="preserve">] </w:t>
      </w:r>
      <w:r w:rsidR="00CF7A34">
        <w:rPr>
          <w:sz w:val="24"/>
          <w:szCs w:val="24"/>
        </w:rPr>
        <w:t xml:space="preserve">позволяет </w:t>
      </w:r>
      <w:r w:rsidR="00055A68" w:rsidRPr="005D70F3">
        <w:rPr>
          <w:sz w:val="24"/>
          <w:szCs w:val="24"/>
        </w:rPr>
        <w:t>определять функциональное состоян</w:t>
      </w:r>
      <w:r w:rsidR="00CF7A34">
        <w:rPr>
          <w:sz w:val="24"/>
          <w:szCs w:val="24"/>
        </w:rPr>
        <w:t xml:space="preserve">ие нервно-мышечной системы </w:t>
      </w:r>
      <w:r w:rsidR="000D72D0">
        <w:rPr>
          <w:sz w:val="24"/>
          <w:szCs w:val="24"/>
        </w:rPr>
        <w:t>больного с ПСМТ.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i/>
          <w:sz w:val="24"/>
          <w:szCs w:val="24"/>
        </w:rPr>
        <w:t xml:space="preserve">Интерференционная </w:t>
      </w:r>
      <w:r w:rsidR="007C01CE" w:rsidRPr="005D70F3">
        <w:rPr>
          <w:i/>
          <w:sz w:val="24"/>
          <w:szCs w:val="24"/>
        </w:rPr>
        <w:t>ЭНМГ</w:t>
      </w:r>
      <w:r w:rsidRPr="005D70F3">
        <w:rPr>
          <w:sz w:val="24"/>
          <w:szCs w:val="24"/>
        </w:rPr>
        <w:t xml:space="preserve"> </w:t>
      </w:r>
      <w:r w:rsidR="007C01CE" w:rsidRPr="005D70F3">
        <w:rPr>
          <w:sz w:val="24"/>
          <w:szCs w:val="24"/>
        </w:rPr>
        <w:t>–</w:t>
      </w:r>
      <w:r w:rsidR="00DB5C91">
        <w:rPr>
          <w:sz w:val="24"/>
          <w:szCs w:val="24"/>
        </w:rPr>
        <w:t xml:space="preserve"> метод и</w:t>
      </w:r>
      <w:r w:rsidR="00B822C2">
        <w:rPr>
          <w:sz w:val="24"/>
          <w:szCs w:val="24"/>
        </w:rPr>
        <w:t xml:space="preserve">меет ограниченное применение </w:t>
      </w:r>
      <w:r w:rsidR="00806D7B" w:rsidRPr="005D70F3">
        <w:rPr>
          <w:sz w:val="24"/>
          <w:szCs w:val="24"/>
        </w:rPr>
        <w:t>у</w:t>
      </w:r>
      <w:r w:rsidRPr="005D70F3">
        <w:rPr>
          <w:sz w:val="24"/>
          <w:szCs w:val="24"/>
        </w:rPr>
        <w:t xml:space="preserve"> пациентов с ПСМТ</w:t>
      </w:r>
      <w:r w:rsidR="00B822C2">
        <w:rPr>
          <w:sz w:val="24"/>
          <w:szCs w:val="24"/>
        </w:rPr>
        <w:t xml:space="preserve"> вследствие паретичности мышц </w:t>
      </w:r>
      <w:r w:rsidRPr="005D70F3">
        <w:rPr>
          <w:sz w:val="24"/>
          <w:szCs w:val="24"/>
        </w:rPr>
        <w:t>у этой категории больных.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i/>
          <w:sz w:val="24"/>
          <w:szCs w:val="24"/>
        </w:rPr>
        <w:t xml:space="preserve">Локальная </w:t>
      </w:r>
      <w:r w:rsidR="007C01CE" w:rsidRPr="005D70F3">
        <w:rPr>
          <w:i/>
          <w:sz w:val="24"/>
          <w:szCs w:val="24"/>
        </w:rPr>
        <w:t>ЭНМГ</w:t>
      </w:r>
      <w:r w:rsidRPr="005D70F3">
        <w:rPr>
          <w:sz w:val="24"/>
          <w:szCs w:val="24"/>
        </w:rPr>
        <w:t xml:space="preserve"> </w:t>
      </w:r>
      <w:r w:rsidR="007C01CE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метод можно использовать в диагностических целях для определения функционирования эфферентных путей у больных с ПСМТ после нейрохирургических операций, лечебно-реабилитационных процедур, лечебной </w:t>
      </w:r>
      <w:r w:rsidRPr="005D70F3">
        <w:rPr>
          <w:sz w:val="24"/>
          <w:szCs w:val="24"/>
        </w:rPr>
        <w:lastRenderedPageBreak/>
        <w:t>электростимуляции, а также при определении развития атрофического процесса мышц после длительной гиподинамии или адинамии больного.</w:t>
      </w:r>
    </w:p>
    <w:p w:rsidR="00055A68" w:rsidRPr="005D70F3" w:rsidRDefault="00B47D30" w:rsidP="00D11A21">
      <w:pPr>
        <w:rPr>
          <w:sz w:val="24"/>
          <w:szCs w:val="24"/>
        </w:rPr>
      </w:pPr>
      <w:r w:rsidRPr="005D70F3">
        <w:rPr>
          <w:i/>
          <w:sz w:val="24"/>
          <w:szCs w:val="24"/>
        </w:rPr>
        <w:t>Электростимуляционная ЭНМГ</w:t>
      </w:r>
      <w:r w:rsidRPr="005D70F3">
        <w:rPr>
          <w:sz w:val="24"/>
          <w:szCs w:val="24"/>
        </w:rPr>
        <w:t xml:space="preserve"> – наиболее информативный из диагностических методов </w:t>
      </w:r>
      <w:r>
        <w:rPr>
          <w:sz w:val="24"/>
          <w:szCs w:val="24"/>
        </w:rPr>
        <w:t>при обследовании больных с ПСМТ</w:t>
      </w:r>
      <w:r w:rsidRPr="005D70F3">
        <w:rPr>
          <w:sz w:val="24"/>
          <w:szCs w:val="24"/>
        </w:rPr>
        <w:t xml:space="preserve"> играет важную роль в диагностическом заключении о функциональном состоянии спинномозговых </w:t>
      </w:r>
      <w:r>
        <w:rPr>
          <w:sz w:val="24"/>
          <w:szCs w:val="24"/>
        </w:rPr>
        <w:t>сегмент</w:t>
      </w:r>
      <w:r w:rsidRPr="005D70F3">
        <w:rPr>
          <w:sz w:val="24"/>
          <w:szCs w:val="24"/>
        </w:rPr>
        <w:t xml:space="preserve">арных нейрональных структур и объясняет возможный механизм нарушения спинномозговых функций в различные посттравматические сроки и на разных уровнях поражения </w:t>
      </w:r>
      <w:r>
        <w:rPr>
          <w:sz w:val="24"/>
          <w:szCs w:val="24"/>
        </w:rPr>
        <w:t>СМ</w:t>
      </w:r>
      <w:r w:rsidRPr="005D70F3">
        <w:rPr>
          <w:sz w:val="24"/>
          <w:szCs w:val="24"/>
        </w:rPr>
        <w:t>.</w:t>
      </w:r>
    </w:p>
    <w:p w:rsidR="00055A68" w:rsidRPr="005D70F3" w:rsidRDefault="00EE0A64" w:rsidP="00D11A21">
      <w:pPr>
        <w:rPr>
          <w:sz w:val="24"/>
          <w:szCs w:val="24"/>
        </w:rPr>
      </w:pPr>
      <w:r w:rsidRPr="00EE0A64">
        <w:rPr>
          <w:i/>
          <w:sz w:val="24"/>
          <w:szCs w:val="24"/>
        </w:rPr>
        <w:t xml:space="preserve">ЭЭГ </w:t>
      </w:r>
      <w:r>
        <w:rPr>
          <w:sz w:val="24"/>
          <w:szCs w:val="24"/>
        </w:rPr>
        <w:t xml:space="preserve">– </w:t>
      </w:r>
      <w:r w:rsidR="00055A68" w:rsidRPr="005D70F3">
        <w:rPr>
          <w:sz w:val="24"/>
          <w:szCs w:val="24"/>
        </w:rPr>
        <w:t>м</w:t>
      </w:r>
      <w:r>
        <w:rPr>
          <w:sz w:val="24"/>
          <w:szCs w:val="24"/>
        </w:rPr>
        <w:t>етод</w:t>
      </w:r>
      <w:r w:rsidR="00055A68" w:rsidRPr="005D70F3">
        <w:rPr>
          <w:sz w:val="24"/>
          <w:szCs w:val="24"/>
        </w:rPr>
        <w:t xml:space="preserve"> исследовани</w:t>
      </w:r>
      <w:r>
        <w:rPr>
          <w:sz w:val="24"/>
          <w:szCs w:val="24"/>
        </w:rPr>
        <w:t>я функционального состояния ЦНС</w:t>
      </w:r>
      <w:r w:rsidR="00055A68" w:rsidRPr="005D70F3">
        <w:rPr>
          <w:sz w:val="24"/>
          <w:szCs w:val="24"/>
        </w:rPr>
        <w:t xml:space="preserve">. Учитывая большой процент сочетанной травмы у больных с ПСМТ, проведение </w:t>
      </w:r>
      <w:r w:rsidR="007C01CE" w:rsidRPr="005D70F3">
        <w:rPr>
          <w:sz w:val="24"/>
          <w:szCs w:val="24"/>
        </w:rPr>
        <w:t>ЭЭГ</w:t>
      </w:r>
      <w:r w:rsidR="00055A68" w:rsidRPr="005D70F3">
        <w:rPr>
          <w:sz w:val="24"/>
          <w:szCs w:val="24"/>
        </w:rPr>
        <w:t xml:space="preserve"> в стандартных отведениях необходимо для исключения эпилептической активности и снижения порога судорожной готовност</w:t>
      </w:r>
      <w:r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.</w:t>
      </w:r>
    </w:p>
    <w:p w:rsidR="00055A68" w:rsidRPr="005D70F3" w:rsidRDefault="00EE0A64" w:rsidP="00D11A21">
      <w:pPr>
        <w:rPr>
          <w:sz w:val="24"/>
          <w:szCs w:val="24"/>
        </w:rPr>
      </w:pPr>
      <w:r w:rsidRPr="00EE0A64">
        <w:rPr>
          <w:i/>
          <w:sz w:val="24"/>
          <w:szCs w:val="24"/>
        </w:rPr>
        <w:t>ЭЭГ методом вызванных потенциалов</w:t>
      </w:r>
      <w:r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>используют д</w:t>
      </w:r>
      <w:r w:rsidR="00055A68" w:rsidRPr="005D70F3">
        <w:rPr>
          <w:sz w:val="24"/>
          <w:szCs w:val="24"/>
        </w:rPr>
        <w:t xml:space="preserve">ля оценки функционального состояния афферентных нервных путей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 и периферических нервных афферентных волокон у больных с ПСМТ. </w:t>
      </w:r>
      <w:r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>тведение потенциалов по ходу распространения возбуждения дает возможность дополнительно получать информацию о функциональных н</w:t>
      </w:r>
      <w:r w:rsidR="00C05803" w:rsidRPr="005D70F3">
        <w:rPr>
          <w:sz w:val="24"/>
          <w:szCs w:val="24"/>
        </w:rPr>
        <w:t xml:space="preserve">арушениях </w:t>
      </w:r>
      <w:r w:rsidR="00B47D30">
        <w:rPr>
          <w:sz w:val="24"/>
          <w:szCs w:val="24"/>
        </w:rPr>
        <w:t>сегмент</w:t>
      </w:r>
      <w:r w:rsidR="00B47D30" w:rsidRPr="005D70F3">
        <w:rPr>
          <w:sz w:val="24"/>
          <w:szCs w:val="24"/>
        </w:rPr>
        <w:t>арной</w:t>
      </w:r>
      <w:r w:rsidR="00C05803" w:rsidRPr="005D70F3">
        <w:rPr>
          <w:sz w:val="24"/>
          <w:szCs w:val="24"/>
        </w:rPr>
        <w:t xml:space="preserve"> и спинно</w:t>
      </w:r>
      <w:r w:rsidR="00055A68" w:rsidRPr="005D70F3">
        <w:rPr>
          <w:sz w:val="24"/>
          <w:szCs w:val="24"/>
        </w:rPr>
        <w:t>мозговой эфферентной проводимости у больных с ПСМТ.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Для исключения у больных с ПСМТ противопоказаний к реабилитационным нагрузкам со стороны </w:t>
      </w:r>
      <w:r w:rsidR="00B47D30" w:rsidRPr="005D70F3">
        <w:rPr>
          <w:sz w:val="24"/>
          <w:szCs w:val="24"/>
        </w:rPr>
        <w:t>сердечнососудистой</w:t>
      </w:r>
      <w:r w:rsidRPr="005D70F3">
        <w:rPr>
          <w:sz w:val="24"/>
          <w:szCs w:val="24"/>
        </w:rPr>
        <w:t xml:space="preserve"> системы, назначения пациентам адекватного восстановительного лечения и коррекции терапии всем больным с ПСМТ </w:t>
      </w:r>
      <w:r w:rsidR="00B62139">
        <w:rPr>
          <w:sz w:val="24"/>
          <w:szCs w:val="24"/>
        </w:rPr>
        <w:t xml:space="preserve">показаны </w:t>
      </w:r>
      <w:r w:rsidR="00B62139" w:rsidRPr="005D70F3">
        <w:rPr>
          <w:sz w:val="24"/>
          <w:szCs w:val="24"/>
        </w:rPr>
        <w:t xml:space="preserve">ЭКГ </w:t>
      </w:r>
      <w:r w:rsidR="00B62139">
        <w:rPr>
          <w:sz w:val="24"/>
          <w:szCs w:val="24"/>
        </w:rPr>
        <w:t xml:space="preserve">в динамике, </w:t>
      </w:r>
      <w:r w:rsidRPr="005D70F3">
        <w:rPr>
          <w:sz w:val="24"/>
          <w:szCs w:val="24"/>
        </w:rPr>
        <w:t xml:space="preserve">суточное </w:t>
      </w:r>
      <w:r w:rsidR="00C05803" w:rsidRPr="005D70F3">
        <w:rPr>
          <w:sz w:val="24"/>
          <w:szCs w:val="24"/>
        </w:rPr>
        <w:t xml:space="preserve">(холтеровское) </w:t>
      </w:r>
      <w:r w:rsidRPr="005D70F3">
        <w:rPr>
          <w:sz w:val="24"/>
          <w:szCs w:val="24"/>
        </w:rPr>
        <w:t>мониторирование Э</w:t>
      </w:r>
      <w:r w:rsidR="00C05803" w:rsidRPr="005D70F3">
        <w:rPr>
          <w:sz w:val="24"/>
          <w:szCs w:val="24"/>
        </w:rPr>
        <w:t>КГ</w:t>
      </w:r>
      <w:r w:rsidR="00B62139">
        <w:rPr>
          <w:sz w:val="24"/>
          <w:szCs w:val="24"/>
        </w:rPr>
        <w:t>. С</w:t>
      </w:r>
      <w:r w:rsidRPr="005D70F3">
        <w:rPr>
          <w:sz w:val="24"/>
          <w:szCs w:val="24"/>
        </w:rPr>
        <w:t>уточное монитори</w:t>
      </w:r>
      <w:r w:rsidR="00B62139">
        <w:rPr>
          <w:sz w:val="24"/>
          <w:szCs w:val="24"/>
        </w:rPr>
        <w:t xml:space="preserve">рование артериального давления, показано при </w:t>
      </w:r>
      <w:r w:rsidRPr="005D70F3">
        <w:rPr>
          <w:sz w:val="24"/>
          <w:szCs w:val="24"/>
        </w:rPr>
        <w:t>неразреш</w:t>
      </w:r>
      <w:r w:rsidR="00B62139">
        <w:rPr>
          <w:sz w:val="24"/>
          <w:szCs w:val="24"/>
        </w:rPr>
        <w:t>енной вегетативной дизрефлексии о</w:t>
      </w:r>
      <w:r w:rsidRPr="005D70F3">
        <w:rPr>
          <w:sz w:val="24"/>
          <w:szCs w:val="24"/>
        </w:rPr>
        <w:t xml:space="preserve">собенно </w:t>
      </w:r>
      <w:r w:rsidR="00B62139">
        <w:rPr>
          <w:sz w:val="24"/>
          <w:szCs w:val="24"/>
        </w:rPr>
        <w:t xml:space="preserve">у </w:t>
      </w:r>
      <w:r w:rsidRPr="005D70F3">
        <w:rPr>
          <w:sz w:val="24"/>
          <w:szCs w:val="24"/>
        </w:rPr>
        <w:t xml:space="preserve">больных с поражением на уровне </w:t>
      </w:r>
      <w:r w:rsidRPr="005D70F3">
        <w:rPr>
          <w:sz w:val="24"/>
          <w:szCs w:val="24"/>
          <w:lang w:val="en-US"/>
        </w:rPr>
        <w:t>Th</w:t>
      </w:r>
      <w:r w:rsidRPr="005D70F3">
        <w:rPr>
          <w:sz w:val="24"/>
          <w:szCs w:val="24"/>
        </w:rPr>
        <w:t>3</w:t>
      </w:r>
      <w:r w:rsidR="00C05803" w:rsidRPr="005D70F3">
        <w:rPr>
          <w:sz w:val="24"/>
          <w:szCs w:val="24"/>
        </w:rPr>
        <w:t>–</w:t>
      </w:r>
      <w:r w:rsidRPr="005D70F3">
        <w:rPr>
          <w:sz w:val="24"/>
          <w:szCs w:val="24"/>
          <w:lang w:val="en-US"/>
        </w:rPr>
        <w:t>Th</w:t>
      </w:r>
      <w:r w:rsidR="00B62139">
        <w:rPr>
          <w:sz w:val="24"/>
          <w:szCs w:val="24"/>
        </w:rPr>
        <w:t>5</w:t>
      </w:r>
      <w:r w:rsidRPr="005D70F3">
        <w:rPr>
          <w:sz w:val="24"/>
          <w:szCs w:val="24"/>
        </w:rPr>
        <w:t>.</w:t>
      </w:r>
    </w:p>
    <w:p w:rsidR="00093C24" w:rsidRPr="005D70F3" w:rsidRDefault="00093C24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49" w:name="_Toc473561675"/>
      <w:bookmarkStart w:id="50" w:name="_Toc473818112"/>
      <w:bookmarkStart w:id="51" w:name="_Toc473832114"/>
      <w:r w:rsidRPr="005D70F3">
        <w:rPr>
          <w:rFonts w:ascii="Times New Roman" w:hAnsi="Times New Roman"/>
          <w:sz w:val="24"/>
          <w:szCs w:val="24"/>
        </w:rPr>
        <w:t>Методы клинического анализа движений</w:t>
      </w:r>
      <w:bookmarkEnd w:id="49"/>
      <w:bookmarkEnd w:id="50"/>
      <w:bookmarkEnd w:id="51"/>
    </w:p>
    <w:p w:rsidR="00093C24" w:rsidRPr="005D70F3" w:rsidRDefault="00093C24" w:rsidP="00C62205">
      <w:pPr>
        <w:ind w:firstLine="708"/>
        <w:rPr>
          <w:sz w:val="24"/>
          <w:szCs w:val="24"/>
        </w:rPr>
      </w:pPr>
      <w:r w:rsidRPr="00B05052">
        <w:rPr>
          <w:i/>
          <w:sz w:val="24"/>
          <w:szCs w:val="24"/>
        </w:rPr>
        <w:t>Клинический анализ движений</w:t>
      </w:r>
      <w:r w:rsidRPr="005D70F3">
        <w:rPr>
          <w:sz w:val="24"/>
          <w:szCs w:val="24"/>
        </w:rPr>
        <w:t xml:space="preserve"> </w:t>
      </w:r>
      <w:r w:rsidR="00B179F9" w:rsidRPr="005D70F3">
        <w:rPr>
          <w:sz w:val="24"/>
          <w:szCs w:val="24"/>
        </w:rPr>
        <w:t>(УД «2++», СР «С») [</w:t>
      </w:r>
      <w:r w:rsidR="009360F1" w:rsidRPr="005D70F3">
        <w:rPr>
          <w:sz w:val="24"/>
          <w:szCs w:val="24"/>
        </w:rPr>
        <w:t>50,70</w:t>
      </w:r>
      <w:r w:rsidR="00B179F9" w:rsidRPr="005D70F3">
        <w:rPr>
          <w:sz w:val="24"/>
          <w:szCs w:val="24"/>
        </w:rPr>
        <w:t xml:space="preserve">] </w:t>
      </w:r>
      <w:r w:rsidR="00513B36">
        <w:rPr>
          <w:sz w:val="24"/>
          <w:szCs w:val="24"/>
        </w:rPr>
        <w:t>включает</w:t>
      </w:r>
      <w:r w:rsidRPr="005D70F3">
        <w:rPr>
          <w:sz w:val="24"/>
          <w:szCs w:val="24"/>
        </w:rPr>
        <w:t xml:space="preserve"> </w:t>
      </w:r>
      <w:r w:rsidR="00875C19" w:rsidRPr="005D70F3">
        <w:rPr>
          <w:sz w:val="24"/>
          <w:szCs w:val="24"/>
        </w:rPr>
        <w:t>3</w:t>
      </w:r>
      <w:r w:rsidRPr="005D70F3">
        <w:rPr>
          <w:sz w:val="24"/>
          <w:szCs w:val="24"/>
        </w:rPr>
        <w:t xml:space="preserve"> основных двигательных теста – ходьб</w:t>
      </w:r>
      <w:r w:rsidR="00875C19" w:rsidRPr="005D70F3">
        <w:rPr>
          <w:sz w:val="24"/>
          <w:szCs w:val="24"/>
        </w:rPr>
        <w:t>у</w:t>
      </w:r>
      <w:r w:rsidRPr="005D70F3">
        <w:rPr>
          <w:sz w:val="24"/>
          <w:szCs w:val="24"/>
        </w:rPr>
        <w:t>, основн</w:t>
      </w:r>
      <w:r w:rsidR="00875C19" w:rsidRPr="005D70F3">
        <w:rPr>
          <w:sz w:val="24"/>
          <w:szCs w:val="24"/>
        </w:rPr>
        <w:t>ую</w:t>
      </w:r>
      <w:r w:rsidRPr="005D70F3">
        <w:rPr>
          <w:sz w:val="24"/>
          <w:szCs w:val="24"/>
        </w:rPr>
        <w:t xml:space="preserve"> стойк</w:t>
      </w:r>
      <w:r w:rsidR="00875C19" w:rsidRPr="005D70F3">
        <w:rPr>
          <w:sz w:val="24"/>
          <w:szCs w:val="24"/>
        </w:rPr>
        <w:t>у</w:t>
      </w:r>
      <w:r w:rsidRPr="005D70F3">
        <w:rPr>
          <w:sz w:val="24"/>
          <w:szCs w:val="24"/>
        </w:rPr>
        <w:t xml:space="preserve"> и произвольные циклические движения в суставах и </w:t>
      </w:r>
      <w:r w:rsidR="00860D7C">
        <w:rPr>
          <w:sz w:val="24"/>
          <w:szCs w:val="24"/>
        </w:rPr>
        <w:t>сегментах</w:t>
      </w:r>
      <w:r w:rsidRPr="005D70F3">
        <w:rPr>
          <w:sz w:val="24"/>
          <w:szCs w:val="24"/>
        </w:rPr>
        <w:t xml:space="preserve"> тела. </w:t>
      </w:r>
      <w:r w:rsidR="00513B36">
        <w:rPr>
          <w:sz w:val="24"/>
          <w:szCs w:val="24"/>
        </w:rPr>
        <w:t xml:space="preserve"> М</w:t>
      </w:r>
      <w:r w:rsidRPr="005D70F3">
        <w:rPr>
          <w:sz w:val="24"/>
          <w:szCs w:val="24"/>
        </w:rPr>
        <w:t>ожет использоваться не только для функциональной диагностики двигательной патологии, но и для планирования лечебного процесса, динамического наблюдения в период реабилитации, оценки отдаленного результата и долговременного прогнозирования восстановительного лечения с последующей коррекцией индивидуальной реабилитационной программы пациента.</w:t>
      </w:r>
    </w:p>
    <w:p w:rsidR="00093C24" w:rsidRPr="005D70F3" w:rsidRDefault="00513B36" w:rsidP="00D11A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Ограничения </w:t>
      </w:r>
      <w:r w:rsidR="00B65734">
        <w:rPr>
          <w:sz w:val="24"/>
          <w:szCs w:val="24"/>
        </w:rPr>
        <w:t xml:space="preserve">– методы </w:t>
      </w:r>
      <w:r>
        <w:rPr>
          <w:sz w:val="24"/>
          <w:szCs w:val="24"/>
        </w:rPr>
        <w:t>применимы</w:t>
      </w:r>
      <w:r w:rsidR="00093C24" w:rsidRPr="005D70F3">
        <w:rPr>
          <w:sz w:val="24"/>
          <w:szCs w:val="24"/>
        </w:rPr>
        <w:t xml:space="preserve"> только к пациентам, умеющим самостоятельно ходить или </w:t>
      </w:r>
      <w:r w:rsidR="00712D5E" w:rsidRPr="005D70F3">
        <w:rPr>
          <w:sz w:val="24"/>
          <w:szCs w:val="24"/>
        </w:rPr>
        <w:t>передвигаться</w:t>
      </w:r>
      <w:r w:rsidR="00093C24" w:rsidRPr="005D70F3">
        <w:rPr>
          <w:sz w:val="24"/>
          <w:szCs w:val="24"/>
        </w:rPr>
        <w:t xml:space="preserve"> с помощью средств дополнительной опоры (костыли, трости и др.) и самостоятельно стоять без дополнительной поддержки или опоры в течение 30–60 с.</w:t>
      </w:r>
    </w:p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52" w:name="_Toc473561676"/>
      <w:bookmarkStart w:id="53" w:name="_Toc473818113"/>
      <w:bookmarkStart w:id="54" w:name="_Toc473832115"/>
      <w:r w:rsidRPr="005D70F3">
        <w:rPr>
          <w:rFonts w:ascii="Times New Roman" w:hAnsi="Times New Roman"/>
          <w:sz w:val="24"/>
          <w:szCs w:val="24"/>
        </w:rPr>
        <w:t>Ультразвуковые методы диагностики</w:t>
      </w:r>
      <w:bookmarkEnd w:id="52"/>
      <w:bookmarkEnd w:id="53"/>
      <w:bookmarkEnd w:id="54"/>
    </w:p>
    <w:p w:rsidR="00055A68" w:rsidRPr="005D70F3" w:rsidRDefault="00914191" w:rsidP="00C62205">
      <w:pPr>
        <w:ind w:firstLine="708"/>
        <w:rPr>
          <w:sz w:val="24"/>
          <w:szCs w:val="24"/>
        </w:rPr>
      </w:pPr>
      <w:r w:rsidRPr="00B05052">
        <w:rPr>
          <w:i/>
          <w:sz w:val="24"/>
          <w:szCs w:val="24"/>
        </w:rPr>
        <w:t>Ультразвуковое исследование (УЗИ)</w:t>
      </w:r>
      <w:r w:rsidRPr="005D70F3">
        <w:rPr>
          <w:sz w:val="24"/>
          <w:szCs w:val="24"/>
        </w:rPr>
        <w:t xml:space="preserve"> органов брюшной полости и малого таза </w:t>
      </w:r>
      <w:r>
        <w:rPr>
          <w:sz w:val="24"/>
          <w:szCs w:val="24"/>
        </w:rPr>
        <w:t xml:space="preserve"> показано всем больным с ПСМТ для исключения противопоказаний</w:t>
      </w:r>
      <w:r w:rsidR="00055A68" w:rsidRPr="005D70F3">
        <w:rPr>
          <w:sz w:val="24"/>
          <w:szCs w:val="24"/>
        </w:rPr>
        <w:t xml:space="preserve"> </w:t>
      </w:r>
      <w:r w:rsidR="00712D5E" w:rsidRPr="005D70F3">
        <w:rPr>
          <w:sz w:val="24"/>
          <w:szCs w:val="24"/>
        </w:rPr>
        <w:t>к</w:t>
      </w:r>
      <w:r w:rsidR="00055A68" w:rsidRPr="005D70F3">
        <w:rPr>
          <w:sz w:val="24"/>
          <w:szCs w:val="24"/>
        </w:rPr>
        <w:t xml:space="preserve"> проведению </w:t>
      </w:r>
      <w:r w:rsidR="005C5B33">
        <w:rPr>
          <w:sz w:val="24"/>
          <w:szCs w:val="24"/>
        </w:rPr>
        <w:t>РМ</w:t>
      </w:r>
      <w:r>
        <w:rPr>
          <w:sz w:val="24"/>
          <w:szCs w:val="24"/>
        </w:rPr>
        <w:t xml:space="preserve">. Особое внимание следует уделять </w:t>
      </w:r>
      <w:r w:rsidR="00055A68" w:rsidRPr="005D70F3">
        <w:rPr>
          <w:sz w:val="24"/>
          <w:szCs w:val="24"/>
        </w:rPr>
        <w:t>больны</w:t>
      </w:r>
      <w:r>
        <w:rPr>
          <w:sz w:val="24"/>
          <w:szCs w:val="24"/>
        </w:rPr>
        <w:t>м</w:t>
      </w:r>
      <w:r w:rsidR="00055A68" w:rsidRPr="005D70F3">
        <w:rPr>
          <w:sz w:val="24"/>
          <w:szCs w:val="24"/>
        </w:rPr>
        <w:t xml:space="preserve"> с поражением на уровне </w:t>
      </w:r>
      <w:r w:rsidR="00055A68" w:rsidRPr="005D70F3">
        <w:rPr>
          <w:sz w:val="24"/>
          <w:szCs w:val="24"/>
          <w:lang w:val="en-US"/>
        </w:rPr>
        <w:t>Th</w:t>
      </w:r>
      <w:r w:rsidR="00055A68" w:rsidRPr="005D70F3">
        <w:rPr>
          <w:sz w:val="24"/>
          <w:szCs w:val="24"/>
        </w:rPr>
        <w:t>9</w:t>
      </w:r>
      <w:r w:rsidR="00C05803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>4</w:t>
      </w:r>
      <w:r w:rsidR="00055A68" w:rsidRPr="005D70F3">
        <w:rPr>
          <w:sz w:val="24"/>
          <w:szCs w:val="24"/>
        </w:rPr>
        <w:t>.</w:t>
      </w:r>
    </w:p>
    <w:p w:rsidR="00C05803" w:rsidRPr="005D70F3" w:rsidRDefault="00AE04BC" w:rsidP="00D11A21">
      <w:pPr>
        <w:rPr>
          <w:sz w:val="24"/>
          <w:szCs w:val="24"/>
        </w:rPr>
      </w:pPr>
      <w:r w:rsidRPr="00B05052">
        <w:rPr>
          <w:i/>
          <w:sz w:val="24"/>
          <w:szCs w:val="24"/>
        </w:rPr>
        <w:t>У</w:t>
      </w:r>
      <w:r w:rsidR="0092265C" w:rsidRPr="00B05052">
        <w:rPr>
          <w:i/>
          <w:sz w:val="24"/>
          <w:szCs w:val="24"/>
        </w:rPr>
        <w:t>льтразвуковую</w:t>
      </w:r>
      <w:r w:rsidRPr="00B05052">
        <w:rPr>
          <w:i/>
          <w:sz w:val="24"/>
          <w:szCs w:val="24"/>
        </w:rPr>
        <w:t xml:space="preserve"> допплерографию (УЗДГ)</w:t>
      </w:r>
      <w:r w:rsidRPr="005D70F3">
        <w:rPr>
          <w:sz w:val="24"/>
          <w:szCs w:val="24"/>
        </w:rPr>
        <w:t xml:space="preserve"> (УД «2++», СР «С») </w:t>
      </w:r>
      <w:r w:rsidRPr="00207F3C">
        <w:rPr>
          <w:sz w:val="24"/>
          <w:szCs w:val="24"/>
        </w:rPr>
        <w:t>[102-105]</w:t>
      </w:r>
      <w:r>
        <w:rPr>
          <w:sz w:val="24"/>
          <w:szCs w:val="24"/>
        </w:rPr>
        <w:t xml:space="preserve"> </w:t>
      </w:r>
      <w:r w:rsidR="0092265C">
        <w:rPr>
          <w:sz w:val="24"/>
          <w:szCs w:val="24"/>
        </w:rPr>
        <w:t>проводят д</w:t>
      </w:r>
      <w:r w:rsidR="00055A68" w:rsidRPr="005D70F3">
        <w:rPr>
          <w:sz w:val="24"/>
          <w:szCs w:val="24"/>
        </w:rPr>
        <w:t>ля диагностики нарушений кровоснабжения головного мозга, легких, печени, конечностей, органов малого таза и определения показателей центральной гемодинамики больным с ПСМТ.</w:t>
      </w:r>
    </w:p>
    <w:p w:rsidR="00055A68" w:rsidRPr="005D70F3" w:rsidRDefault="009D5C81" w:rsidP="00D11A21">
      <w:pPr>
        <w:rPr>
          <w:sz w:val="24"/>
          <w:szCs w:val="24"/>
        </w:rPr>
      </w:pPr>
      <w:r w:rsidRPr="00B05052">
        <w:rPr>
          <w:i/>
          <w:sz w:val="24"/>
          <w:szCs w:val="24"/>
        </w:rPr>
        <w:t xml:space="preserve">Дуплексное сканирование сосудов </w:t>
      </w:r>
      <w:r w:rsidR="00E8053D">
        <w:rPr>
          <w:i/>
          <w:sz w:val="24"/>
          <w:szCs w:val="24"/>
        </w:rPr>
        <w:t>НК</w:t>
      </w:r>
      <w:r>
        <w:rPr>
          <w:sz w:val="24"/>
          <w:szCs w:val="24"/>
        </w:rPr>
        <w:t xml:space="preserve"> необходимо проводить </w:t>
      </w:r>
      <w:r w:rsidR="0092265C">
        <w:rPr>
          <w:sz w:val="24"/>
          <w:szCs w:val="24"/>
        </w:rPr>
        <w:t xml:space="preserve">для исключения </w:t>
      </w:r>
      <w:r w:rsidR="00055A68" w:rsidRPr="005D70F3">
        <w:rPr>
          <w:sz w:val="24"/>
          <w:szCs w:val="24"/>
        </w:rPr>
        <w:t xml:space="preserve">малосимптомных флеботромбозов </w:t>
      </w:r>
      <w:r>
        <w:rPr>
          <w:sz w:val="24"/>
          <w:szCs w:val="24"/>
        </w:rPr>
        <w:t xml:space="preserve">и оценки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 xml:space="preserve"> стеноза артерий </w:t>
      </w:r>
      <w:r>
        <w:rPr>
          <w:sz w:val="24"/>
          <w:szCs w:val="24"/>
        </w:rPr>
        <w:t xml:space="preserve">у </w:t>
      </w:r>
      <w:r w:rsidR="00055A68" w:rsidRPr="005D70F3">
        <w:rPr>
          <w:sz w:val="24"/>
          <w:szCs w:val="24"/>
        </w:rPr>
        <w:t>пациентов</w:t>
      </w:r>
      <w:r>
        <w:rPr>
          <w:sz w:val="24"/>
          <w:szCs w:val="24"/>
        </w:rPr>
        <w:t xml:space="preserve"> с ПСМТ</w:t>
      </w:r>
      <w:r w:rsidR="00055A68"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55" w:name="_Toc473561677"/>
      <w:bookmarkStart w:id="56" w:name="_Toc473818114"/>
      <w:bookmarkStart w:id="57" w:name="_Toc473832116"/>
      <w:r w:rsidRPr="005D70F3">
        <w:rPr>
          <w:rFonts w:ascii="Times New Roman" w:hAnsi="Times New Roman"/>
          <w:sz w:val="24"/>
          <w:szCs w:val="24"/>
        </w:rPr>
        <w:t>Нейропсихологическое обследование</w:t>
      </w:r>
      <w:bookmarkEnd w:id="55"/>
      <w:bookmarkEnd w:id="56"/>
      <w:bookmarkEnd w:id="57"/>
    </w:p>
    <w:p w:rsidR="00055A68" w:rsidRPr="005D70F3" w:rsidRDefault="00055A68" w:rsidP="00E76561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>Для оценки показателя тревожности и депрессии рекомендуется применять шкалу НИИ психоневрологии им. В.М.Бехтерева</w:t>
      </w:r>
      <w:r w:rsidR="00AC6656" w:rsidRPr="005D70F3">
        <w:rPr>
          <w:sz w:val="24"/>
          <w:szCs w:val="24"/>
        </w:rPr>
        <w:t xml:space="preserve"> (табл. 8)</w:t>
      </w:r>
      <w:r w:rsidR="00B179F9" w:rsidRPr="005D70F3">
        <w:rPr>
          <w:sz w:val="24"/>
          <w:szCs w:val="24"/>
        </w:rPr>
        <w:t xml:space="preserve"> (УД «1+», СР «B»</w:t>
      </w:r>
      <w:r w:rsidR="009633AD" w:rsidRPr="005D70F3">
        <w:rPr>
          <w:sz w:val="24"/>
          <w:szCs w:val="24"/>
        </w:rPr>
        <w:t>) [</w:t>
      </w:r>
      <w:r w:rsidR="009360F1" w:rsidRPr="005D70F3">
        <w:rPr>
          <w:sz w:val="24"/>
          <w:szCs w:val="24"/>
        </w:rPr>
        <w:t>8</w:t>
      </w:r>
      <w:r w:rsidR="009360F1" w:rsidRPr="006F78AB">
        <w:rPr>
          <w:sz w:val="24"/>
          <w:szCs w:val="24"/>
        </w:rPr>
        <w:t>8</w:t>
      </w:r>
      <w:r w:rsidR="00B179F9" w:rsidRPr="005D70F3">
        <w:rPr>
          <w:sz w:val="24"/>
          <w:szCs w:val="24"/>
        </w:rPr>
        <w:t>]</w:t>
      </w:r>
      <w:r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 xml:space="preserve">Таблица </w:t>
      </w:r>
      <w:r w:rsidR="00AC6656" w:rsidRPr="005D70F3">
        <w:rPr>
          <w:rFonts w:ascii="Times New Roman" w:hAnsi="Times New Roman"/>
          <w:szCs w:val="24"/>
        </w:rPr>
        <w:t>8. Шкала депрессии НИИ психоневрологии им. В.М.Бехтерева</w:t>
      </w:r>
    </w:p>
    <w:p w:rsidR="00055A68" w:rsidRPr="005D70F3" w:rsidRDefault="00B15FA5" w:rsidP="00D11A21">
      <w:pPr>
        <w:pStyle w:val="a2"/>
        <w:rPr>
          <w:i/>
          <w:sz w:val="24"/>
        </w:rPr>
      </w:pPr>
      <w:r w:rsidRPr="005D70F3">
        <w:rPr>
          <w:i/>
          <w:sz w:val="24"/>
        </w:rPr>
        <w:t>В</w:t>
      </w:r>
      <w:r w:rsidR="00055A68" w:rsidRPr="005D70F3">
        <w:rPr>
          <w:i/>
          <w:sz w:val="24"/>
        </w:rPr>
        <w:t xml:space="preserve">нимательно </w:t>
      </w:r>
      <w:r w:rsidRPr="005D70F3">
        <w:rPr>
          <w:i/>
          <w:sz w:val="24"/>
        </w:rPr>
        <w:t xml:space="preserve">прочитайте </w:t>
      </w:r>
      <w:r w:rsidR="00055A68" w:rsidRPr="005D70F3">
        <w:rPr>
          <w:i/>
          <w:sz w:val="24"/>
        </w:rPr>
        <w:t>каждое из приведенных ниже утверждений и для каждого из них выберите ответ, соответствующий тому, как вы себя чувствуете в последнее время. Над вопросами долго не задумывайтесь, поскольку правильных или неправильных ответов нет.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2"/>
        <w:gridCol w:w="5402"/>
        <w:gridCol w:w="3601"/>
      </w:tblGrid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D11A21">
            <w:pPr>
              <w:pStyle w:val="a2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</w:rPr>
              <w:t>№</w:t>
            </w:r>
            <w:r w:rsidR="00055A68" w:rsidRPr="005D70F3">
              <w:rPr>
                <w:b/>
                <w:sz w:val="24"/>
                <w:lang w:val="en-US"/>
              </w:rPr>
              <w:t xml:space="preserve"> п/п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D11A21">
            <w:pPr>
              <w:pStyle w:val="a2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Утверждения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D11A21">
            <w:pPr>
              <w:pStyle w:val="a2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Варианты ответов 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1.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Я чувствую подавленность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Ут</w:t>
            </w:r>
            <w:r w:rsidR="00B15FA5" w:rsidRPr="005D70F3">
              <w:rPr>
                <w:sz w:val="24"/>
              </w:rPr>
              <w:t>ром я чувствую себя лучше всего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3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 меня бывают периоды плача или близости к слезам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lastRenderedPageBreak/>
              <w:t>4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 меня плохой ночной сон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5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Аппетит у меня не хуже обычного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6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Мне приятно смотреть на привлекательных женщин (мужчин), разгова</w:t>
            </w:r>
            <w:r w:rsidR="00B15FA5" w:rsidRPr="005D70F3">
              <w:rPr>
                <w:sz w:val="24"/>
              </w:rPr>
              <w:t>ривать с ними, находиться рядом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7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замечаю, что теряю вес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8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Меня беспокоят запоры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9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Сердце бьется быстрее, чем обычно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Я устаю без</w:t>
            </w:r>
            <w:r w:rsidR="00B15FA5" w:rsidRPr="005D70F3">
              <w:rPr>
                <w:sz w:val="24"/>
              </w:rPr>
              <w:t>о</w:t>
            </w:r>
            <w:r w:rsidRPr="005D70F3">
              <w:rPr>
                <w:sz w:val="24"/>
              </w:rPr>
              <w:t xml:space="preserve"> всяких причин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11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мыслю так же ясно, как всегда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12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Мне легко делать то, что я умею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13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Чувствую беспокойство и не могу усидеть на месте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lastRenderedPageBreak/>
              <w:t>14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 меня есть надежда на будущее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15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более раздражителен, чем обычно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16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Мне легко принимать решения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17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чувствую, что полезен и необходим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18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живу достаточно полной жизнью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19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Я чувствую, что другим </w:t>
            </w:r>
            <w:r w:rsidR="00B15FA5" w:rsidRPr="005D70F3">
              <w:rPr>
                <w:sz w:val="24"/>
              </w:rPr>
              <w:t>людям станет лучше, если я умру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  <w:tr w:rsidR="00055A68" w:rsidRPr="005D70F3" w:rsidTr="00FC564C">
        <w:tc>
          <w:tcPr>
            <w:tcW w:w="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B15FA5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20</w:t>
            </w:r>
          </w:p>
        </w:tc>
        <w:tc>
          <w:tcPr>
            <w:tcW w:w="2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Меня до сих пор радует то, что радовало всегда 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Никогда или изредка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Иногда</w:t>
            </w:r>
          </w:p>
          <w:p w:rsidR="00AC6656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Часто</w:t>
            </w:r>
          </w:p>
          <w:p w:rsidR="00055A68" w:rsidRPr="005D70F3" w:rsidRDefault="00055A68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Почти всегда или постоянно</w:t>
            </w:r>
          </w:p>
        </w:tc>
      </w:tr>
    </w:tbl>
    <w:p w:rsidR="00025559" w:rsidRDefault="00025559" w:rsidP="00D11A21">
      <w:pPr>
        <w:rPr>
          <w:sz w:val="24"/>
          <w:szCs w:val="24"/>
        </w:rPr>
      </w:pPr>
    </w:p>
    <w:p w:rsidR="00055A68" w:rsidRPr="005D70F3" w:rsidRDefault="00025559" w:rsidP="00D11A21">
      <w:pPr>
        <w:rPr>
          <w:sz w:val="24"/>
          <w:szCs w:val="24"/>
        </w:rPr>
      </w:pPr>
      <w:r w:rsidRPr="00296D4C">
        <w:rPr>
          <w:b/>
          <w:i/>
          <w:sz w:val="24"/>
          <w:szCs w:val="24"/>
        </w:rPr>
        <w:t>Профессиональное тестирование</w:t>
      </w:r>
      <w:r w:rsidRPr="005D70F3">
        <w:rPr>
          <w:sz w:val="24"/>
          <w:szCs w:val="24"/>
        </w:rPr>
        <w:t xml:space="preserve"> (включая тестирование на профпригодность и к наиболее престижным профессиям)</w:t>
      </w:r>
      <w:r w:rsidR="00055A68" w:rsidRPr="005D70F3">
        <w:rPr>
          <w:sz w:val="24"/>
          <w:szCs w:val="24"/>
        </w:rPr>
        <w:t>.</w:t>
      </w:r>
    </w:p>
    <w:p w:rsidR="00055A68" w:rsidRDefault="00055A68" w:rsidP="00D11A21">
      <w:pPr>
        <w:pStyle w:val="Heading2"/>
        <w:rPr>
          <w:rFonts w:ascii="Times New Roman" w:hAnsi="Times New Roman"/>
          <w:sz w:val="28"/>
        </w:rPr>
      </w:pPr>
      <w:bookmarkStart w:id="58" w:name="_Toc473561678"/>
      <w:bookmarkStart w:id="59" w:name="_Toc473818115"/>
      <w:bookmarkStart w:id="60" w:name="_Toc473832117"/>
      <w:r w:rsidRPr="00296D4C">
        <w:rPr>
          <w:rFonts w:ascii="Times New Roman" w:hAnsi="Times New Roman"/>
          <w:sz w:val="28"/>
        </w:rPr>
        <w:t>Перечень диагностических процедур</w:t>
      </w:r>
      <w:bookmarkEnd w:id="58"/>
      <w:bookmarkEnd w:id="59"/>
      <w:bookmarkEnd w:id="60"/>
    </w:p>
    <w:p w:rsidR="00055A68" w:rsidRDefault="00055A68" w:rsidP="00D11A21">
      <w:pPr>
        <w:ind w:firstLine="0"/>
        <w:rPr>
          <w:sz w:val="24"/>
          <w:szCs w:val="24"/>
        </w:rPr>
      </w:pPr>
      <w:r w:rsidRPr="005D70F3">
        <w:rPr>
          <w:sz w:val="24"/>
          <w:szCs w:val="24"/>
        </w:rPr>
        <w:t>Алгоритм обследования больного с ПСМТ в восстановительном и позднем периодах должен содержать, следующие диагностические процедуры</w:t>
      </w:r>
      <w:r w:rsidR="00A54307">
        <w:rPr>
          <w:sz w:val="24"/>
          <w:szCs w:val="24"/>
        </w:rPr>
        <w:t xml:space="preserve"> (см.</w:t>
      </w:r>
      <w:r w:rsidR="00A371AC" w:rsidRPr="00A371AC">
        <w:rPr>
          <w:sz w:val="24"/>
          <w:szCs w:val="24"/>
        </w:rPr>
        <w:t xml:space="preserve"> </w:t>
      </w:r>
      <w:r w:rsidR="00A371AC">
        <w:rPr>
          <w:sz w:val="24"/>
          <w:szCs w:val="24"/>
        </w:rPr>
        <w:t>табл. 9, а</w:t>
      </w:r>
      <w:r w:rsidR="00A54307">
        <w:rPr>
          <w:sz w:val="24"/>
          <w:szCs w:val="24"/>
        </w:rPr>
        <w:t xml:space="preserve"> также </w:t>
      </w:r>
      <w:r w:rsidR="00093C24" w:rsidRPr="005D70F3">
        <w:rPr>
          <w:sz w:val="24"/>
          <w:szCs w:val="24"/>
        </w:rPr>
        <w:t>Приложение 2).</w:t>
      </w:r>
    </w:p>
    <w:p w:rsidR="00935D6E" w:rsidRDefault="00935D6E" w:rsidP="00D11A21">
      <w:pPr>
        <w:ind w:firstLine="0"/>
        <w:rPr>
          <w:b/>
          <w:sz w:val="24"/>
          <w:szCs w:val="24"/>
        </w:rPr>
      </w:pPr>
    </w:p>
    <w:p w:rsidR="00882F79" w:rsidRDefault="00882F79">
      <w:pPr>
        <w:spacing w:line="240" w:lineRule="auto"/>
        <w:ind w:firstLine="0"/>
        <w:contextualSpacing w:val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371AC" w:rsidRPr="00A371AC" w:rsidRDefault="00A371AC" w:rsidP="00D11A21">
      <w:pPr>
        <w:ind w:firstLine="0"/>
        <w:rPr>
          <w:b/>
          <w:sz w:val="24"/>
          <w:szCs w:val="24"/>
        </w:rPr>
      </w:pPr>
      <w:r w:rsidRPr="00A371AC">
        <w:rPr>
          <w:b/>
          <w:sz w:val="24"/>
          <w:szCs w:val="24"/>
        </w:rPr>
        <w:lastRenderedPageBreak/>
        <w:t>Таблица 9.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4677"/>
        <w:gridCol w:w="2993"/>
      </w:tblGrid>
      <w:tr w:rsidR="00160285" w:rsidRPr="005D70F3" w:rsidTr="00160285"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87" w:rsidRPr="00010187" w:rsidRDefault="00010187" w:rsidP="00935D6E">
            <w:pPr>
              <w:pStyle w:val="Heading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61" w:name="_Toc473818116"/>
            <w:bookmarkStart w:id="62" w:name="_Toc473832118"/>
            <w:bookmarkStart w:id="63" w:name="_Toc473561679"/>
            <w:r w:rsidRPr="00010187">
              <w:rPr>
                <w:rFonts w:ascii="Times New Roman" w:hAnsi="Times New Roman"/>
                <w:sz w:val="24"/>
                <w:szCs w:val="24"/>
              </w:rPr>
              <w:t>Лабораторная диагностика</w:t>
            </w:r>
            <w:bookmarkEnd w:id="61"/>
            <w:bookmarkEnd w:id="62"/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87" w:rsidRPr="00010187" w:rsidRDefault="00010187" w:rsidP="00935D6E">
            <w:pPr>
              <w:pStyle w:val="Heading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64" w:name="_Toc473561680"/>
            <w:bookmarkStart w:id="65" w:name="_Toc473818117"/>
            <w:bookmarkStart w:id="66" w:name="_Toc473832119"/>
            <w:r w:rsidRPr="00010187">
              <w:rPr>
                <w:rFonts w:ascii="Times New Roman" w:hAnsi="Times New Roman"/>
                <w:sz w:val="24"/>
                <w:szCs w:val="24"/>
              </w:rPr>
              <w:t>Инструментальная диагностика</w:t>
            </w:r>
            <w:bookmarkEnd w:id="64"/>
            <w:bookmarkEnd w:id="65"/>
            <w:bookmarkEnd w:id="66"/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187" w:rsidRPr="00010187" w:rsidRDefault="00010187" w:rsidP="00935D6E">
            <w:pPr>
              <w:pStyle w:val="Heading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bookmarkStart w:id="67" w:name="_Toc473561681"/>
            <w:bookmarkStart w:id="68" w:name="_Toc473818118"/>
            <w:bookmarkStart w:id="69" w:name="_Toc473832120"/>
            <w:r w:rsidRPr="00010187">
              <w:rPr>
                <w:rFonts w:ascii="Times New Roman" w:hAnsi="Times New Roman"/>
                <w:sz w:val="24"/>
                <w:szCs w:val="24"/>
              </w:rPr>
              <w:t>Консультации специалистов</w:t>
            </w:r>
            <w:bookmarkEnd w:id="67"/>
            <w:bookmarkEnd w:id="68"/>
            <w:bookmarkEnd w:id="69"/>
          </w:p>
        </w:tc>
      </w:tr>
      <w:tr w:rsidR="00010187" w:rsidRPr="005D70F3" w:rsidTr="00160285">
        <w:trPr>
          <w:trHeight w:val="2684"/>
        </w:trPr>
        <w:tc>
          <w:tcPr>
            <w:tcW w:w="1128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● </w:t>
            </w:r>
            <w:r w:rsidRPr="00010187">
              <w:rPr>
                <w:b/>
                <w:sz w:val="24"/>
              </w:rPr>
              <w:t>Обязательные исследования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– </w:t>
            </w:r>
            <w:r w:rsidR="004B712A">
              <w:rPr>
                <w:sz w:val="24"/>
              </w:rPr>
              <w:t>КАК</w:t>
            </w:r>
          </w:p>
          <w:p w:rsidR="00010187" w:rsidRPr="00010187" w:rsidRDefault="00F434DB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 w:rsidR="00B47D30">
              <w:rPr>
                <w:sz w:val="24"/>
              </w:rPr>
              <w:t>коагулограмма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– </w:t>
            </w:r>
            <w:r w:rsidR="004B712A">
              <w:rPr>
                <w:sz w:val="24"/>
              </w:rPr>
              <w:t>БАК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– </w:t>
            </w:r>
            <w:r w:rsidR="00F434DB">
              <w:rPr>
                <w:sz w:val="24"/>
              </w:rPr>
              <w:t xml:space="preserve">RW, </w:t>
            </w:r>
            <w:r w:rsidR="004C56C9">
              <w:rPr>
                <w:sz w:val="24"/>
              </w:rPr>
              <w:t>ВИЧ, HBs-антиген</w:t>
            </w:r>
          </w:p>
          <w:p w:rsidR="00010187" w:rsidRPr="005D70F3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– </w:t>
            </w:r>
            <w:r w:rsidR="00F434DB">
              <w:rPr>
                <w:sz w:val="24"/>
              </w:rPr>
              <w:t>ОАМ</w:t>
            </w:r>
          </w:p>
        </w:tc>
        <w:tc>
          <w:tcPr>
            <w:tcW w:w="236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187" w:rsidRPr="00010187" w:rsidRDefault="00F434DB" w:rsidP="00935D6E">
            <w:pPr>
              <w:pStyle w:val="a2"/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● Обязательные исследования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Рентгенография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а) шейного </w:t>
            </w:r>
            <w:r w:rsidR="00F879D5">
              <w:rPr>
                <w:sz w:val="24"/>
              </w:rPr>
              <w:t>ОП</w:t>
            </w:r>
            <w:r w:rsidRPr="00010187">
              <w:rPr>
                <w:sz w:val="24"/>
              </w:rPr>
              <w:t xml:space="preserve"> – спондилограммы в передней</w:t>
            </w:r>
            <w:r w:rsidR="0047335F">
              <w:rPr>
                <w:sz w:val="24"/>
              </w:rPr>
              <w:t>, боковой проекциях,</w:t>
            </w:r>
            <w:r w:rsidR="004C56C9">
              <w:rPr>
                <w:sz w:val="24"/>
              </w:rPr>
              <w:t xml:space="preserve"> через рот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б) грудного и поясничного отделов позвоночника – спондилограммы в пе</w:t>
            </w:r>
            <w:r w:rsidR="004C56C9">
              <w:rPr>
                <w:sz w:val="24"/>
              </w:rPr>
              <w:t>реднезадней и боковой проекциях</w:t>
            </w:r>
          </w:p>
          <w:p w:rsidR="00010187" w:rsidRPr="00010187" w:rsidRDefault="00B42D98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в) спондилограммы в спец.</w:t>
            </w:r>
            <w:r w:rsidR="00010187" w:rsidRPr="00010187">
              <w:rPr>
                <w:sz w:val="24"/>
              </w:rPr>
              <w:t xml:space="preserve"> укладках (косая проекция для исследования дугоотросчатых суставов и межпозвонковых отверстий)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ЭНМГ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а) интерференционная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б) локальная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в) электростимуляционная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ЭКГ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а) х</w:t>
            </w:r>
            <w:r w:rsidR="004C56C9">
              <w:rPr>
                <w:sz w:val="24"/>
              </w:rPr>
              <w:t>олтеровское мониторирование ЭКГ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–</w:t>
            </w:r>
            <w:r w:rsidR="00D01BB2">
              <w:rPr>
                <w:sz w:val="24"/>
              </w:rPr>
              <w:t xml:space="preserve"> СМАД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– Ис</w:t>
            </w:r>
            <w:r w:rsidR="004C56C9">
              <w:rPr>
                <w:sz w:val="24"/>
              </w:rPr>
              <w:t>следование двигательных функций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а) </w:t>
            </w:r>
            <w:r w:rsidR="00D01BB2">
              <w:rPr>
                <w:sz w:val="24"/>
              </w:rPr>
              <w:t>КТ трехмерное сканирование –</w:t>
            </w:r>
            <w:r w:rsidR="00E8053D">
              <w:rPr>
                <w:sz w:val="24"/>
              </w:rPr>
              <w:t xml:space="preserve"> положение</w:t>
            </w:r>
            <w:r w:rsidRPr="00010187">
              <w:rPr>
                <w:sz w:val="24"/>
              </w:rPr>
              <w:t xml:space="preserve"> позвоночника, таза, плечевого пояса и </w:t>
            </w:r>
            <w:r w:rsidR="00E8053D">
              <w:rPr>
                <w:sz w:val="24"/>
              </w:rPr>
              <w:t>НК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б) обследование на стабилометрическом комплексе </w:t>
            </w:r>
            <w:r w:rsidR="00296D4C">
              <w:rPr>
                <w:sz w:val="24"/>
              </w:rPr>
              <w:t xml:space="preserve">– выявление </w:t>
            </w:r>
            <w:r w:rsidRPr="00010187">
              <w:rPr>
                <w:sz w:val="24"/>
              </w:rPr>
              <w:t>патологии двигательной сферы и функции равно</w:t>
            </w:r>
            <w:r w:rsidR="004C56C9">
              <w:rPr>
                <w:sz w:val="24"/>
              </w:rPr>
              <w:t>весия для активной реабилитации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в) </w:t>
            </w:r>
            <w:r w:rsidR="002B7D7F">
              <w:rPr>
                <w:sz w:val="24"/>
              </w:rPr>
              <w:t xml:space="preserve">компьютерный </w:t>
            </w:r>
            <w:r w:rsidR="00312395">
              <w:rPr>
                <w:sz w:val="24"/>
              </w:rPr>
              <w:t>комплекс</w:t>
            </w:r>
            <w:r w:rsidR="002B7D7F">
              <w:rPr>
                <w:sz w:val="24"/>
              </w:rPr>
              <w:t xml:space="preserve"> </w:t>
            </w:r>
            <w:r w:rsidRPr="00010187">
              <w:rPr>
                <w:sz w:val="24"/>
              </w:rPr>
              <w:t>клинического анализа движений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– Дуплексное сканирование сосудов </w:t>
            </w:r>
            <w:r w:rsidR="00E8053D">
              <w:rPr>
                <w:sz w:val="24"/>
              </w:rPr>
              <w:t>НК</w:t>
            </w:r>
          </w:p>
          <w:p w:rsidR="00010187" w:rsidRPr="00010187" w:rsidRDefault="002B7D7F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УЗИ брюшной полости и малого таза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● Д</w:t>
            </w:r>
            <w:r w:rsidR="004C56C9">
              <w:rPr>
                <w:sz w:val="24"/>
              </w:rPr>
              <w:t>ополнительные исследования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– ЭЭ</w:t>
            </w:r>
            <w:r w:rsidR="002B7D7F">
              <w:rPr>
                <w:sz w:val="24"/>
              </w:rPr>
              <w:t>Г и метод вызванных потенциалов</w:t>
            </w:r>
          </w:p>
          <w:p w:rsidR="00010187" w:rsidRPr="00010187" w:rsidRDefault="002B7D7F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УЗДГ сосудов головного мозга</w:t>
            </w:r>
          </w:p>
          <w:p w:rsidR="00010187" w:rsidRPr="00010187" w:rsidRDefault="002B7D7F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Спирография</w:t>
            </w:r>
          </w:p>
          <w:p w:rsidR="00010187" w:rsidRPr="002B7D7F" w:rsidRDefault="002B7D7F" w:rsidP="00935D6E">
            <w:pPr>
              <w:pStyle w:val="a2"/>
              <w:spacing w:line="276" w:lineRule="auto"/>
              <w:rPr>
                <w:sz w:val="24"/>
              </w:rPr>
            </w:pPr>
            <w:r w:rsidRPr="00B910C6">
              <w:rPr>
                <w:sz w:val="24"/>
              </w:rPr>
              <w:t>– КТ позвоночника</w:t>
            </w:r>
          </w:p>
          <w:p w:rsidR="00010187" w:rsidRPr="004842E2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  <w:lang w:val="en-US"/>
              </w:rPr>
              <w:t>– МРТ</w:t>
            </w:r>
          </w:p>
        </w:tc>
        <w:tc>
          <w:tcPr>
            <w:tcW w:w="15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 xml:space="preserve">● </w:t>
            </w:r>
            <w:r w:rsidRPr="0047335F">
              <w:rPr>
                <w:b/>
                <w:sz w:val="24"/>
              </w:rPr>
              <w:t>Обязательные</w:t>
            </w:r>
          </w:p>
          <w:p w:rsidR="00010187" w:rsidRPr="00010187" w:rsidRDefault="00B42D98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Невролог-реабилитолог</w:t>
            </w:r>
          </w:p>
          <w:p w:rsidR="00010187" w:rsidRPr="00010187" w:rsidRDefault="00B42D98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Терапевт-реабилитолог</w:t>
            </w:r>
          </w:p>
          <w:p w:rsidR="00010187" w:rsidRPr="00010187" w:rsidRDefault="00B42D98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Ортопед-реабилитолог</w:t>
            </w:r>
          </w:p>
          <w:p w:rsidR="00010187" w:rsidRPr="00010187" w:rsidRDefault="00B42D98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Физиотерапевт-реабилитолог</w:t>
            </w:r>
          </w:p>
          <w:p w:rsidR="00010187" w:rsidRPr="00010187" w:rsidRDefault="004842E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Врач ЛФК-реабилитолог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Психолог-реабилитолог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Гинеколог-реабилитолог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Уролог-реабилитолог</w:t>
            </w:r>
          </w:p>
          <w:p w:rsidR="00010187" w:rsidRPr="00010187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– Специалист по социальной реабил</w:t>
            </w:r>
            <w:r w:rsidR="00F92416">
              <w:rPr>
                <w:sz w:val="24"/>
              </w:rPr>
              <w:t>итации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Специалист по ТСР</w:t>
            </w:r>
          </w:p>
          <w:p w:rsidR="00010187" w:rsidRPr="0047335F" w:rsidRDefault="00010187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010187">
              <w:rPr>
                <w:sz w:val="24"/>
              </w:rPr>
              <w:t xml:space="preserve">● </w:t>
            </w:r>
            <w:r w:rsidRPr="0047335F">
              <w:rPr>
                <w:b/>
                <w:sz w:val="24"/>
              </w:rPr>
              <w:t>Дополнительные: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Нейрохирург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Офтальмолог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Психотерапевт-реабилитолог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Психиатр-реабилитолог</w:t>
            </w:r>
          </w:p>
          <w:p w:rsidR="00010187" w:rsidRPr="00010187" w:rsidRDefault="00F92416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Оториноларинголог</w:t>
            </w:r>
          </w:p>
          <w:p w:rsidR="00010187" w:rsidRPr="00010187" w:rsidRDefault="004C56C9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– Андролог</w:t>
            </w:r>
          </w:p>
          <w:p w:rsidR="00010187" w:rsidRPr="005D70F3" w:rsidRDefault="00010187" w:rsidP="00935D6E">
            <w:pPr>
              <w:pStyle w:val="a2"/>
              <w:spacing w:line="276" w:lineRule="auto"/>
              <w:rPr>
                <w:sz w:val="24"/>
              </w:rPr>
            </w:pPr>
            <w:r w:rsidRPr="00010187">
              <w:rPr>
                <w:sz w:val="24"/>
              </w:rPr>
              <w:t>– Эндокринолог</w:t>
            </w:r>
          </w:p>
        </w:tc>
      </w:tr>
    </w:tbl>
    <w:p w:rsidR="00055A68" w:rsidRPr="005D70F3" w:rsidRDefault="00055A68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70" w:name="_Toc473561682"/>
      <w:bookmarkStart w:id="71" w:name="_Toc473818119"/>
      <w:bookmarkStart w:id="72" w:name="_Toc473832121"/>
      <w:bookmarkEnd w:id="63"/>
      <w:r w:rsidRPr="005D70F3">
        <w:rPr>
          <w:rFonts w:ascii="Times New Roman" w:hAnsi="Times New Roman"/>
          <w:sz w:val="24"/>
          <w:szCs w:val="24"/>
        </w:rPr>
        <w:lastRenderedPageBreak/>
        <w:t>Об</w:t>
      </w:r>
      <w:r w:rsidR="009F3FA3" w:rsidRPr="005D70F3">
        <w:rPr>
          <w:rFonts w:ascii="Times New Roman" w:hAnsi="Times New Roman"/>
          <w:sz w:val="24"/>
          <w:szCs w:val="24"/>
        </w:rPr>
        <w:t>ъ</w:t>
      </w:r>
      <w:r w:rsidRPr="005D70F3">
        <w:rPr>
          <w:rFonts w:ascii="Times New Roman" w:hAnsi="Times New Roman"/>
          <w:sz w:val="24"/>
          <w:szCs w:val="24"/>
        </w:rPr>
        <w:t>ективная оценка</w:t>
      </w:r>
      <w:bookmarkEnd w:id="70"/>
      <w:bookmarkEnd w:id="71"/>
      <w:bookmarkEnd w:id="72"/>
    </w:p>
    <w:p w:rsidR="00055A68" w:rsidRPr="005D70F3" w:rsidRDefault="00757B63" w:rsidP="00DB70C5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 xml:space="preserve">ценка по общепринятым валидным шкалам морфологического повреждения, функционального класса, самообслуживания и </w:t>
      </w:r>
      <w:r w:rsidR="00212472" w:rsidRPr="005D70F3">
        <w:rPr>
          <w:sz w:val="24"/>
          <w:szCs w:val="24"/>
        </w:rPr>
        <w:t xml:space="preserve">функциональной </w:t>
      </w:r>
      <w:r w:rsidR="00055A68" w:rsidRPr="005D70F3">
        <w:rPr>
          <w:sz w:val="24"/>
          <w:szCs w:val="24"/>
        </w:rPr>
        <w:t>нез</w:t>
      </w:r>
      <w:r w:rsidR="009F3FA3" w:rsidRPr="005D70F3">
        <w:rPr>
          <w:sz w:val="24"/>
          <w:szCs w:val="24"/>
        </w:rPr>
        <w:t>а</w:t>
      </w:r>
      <w:r w:rsidR="00055A68" w:rsidRPr="005D70F3">
        <w:rPr>
          <w:sz w:val="24"/>
          <w:szCs w:val="24"/>
        </w:rPr>
        <w:t xml:space="preserve">висимости, </w:t>
      </w:r>
      <w:r w:rsidR="00212472" w:rsidRPr="005D70F3">
        <w:rPr>
          <w:sz w:val="24"/>
          <w:szCs w:val="24"/>
        </w:rPr>
        <w:t xml:space="preserve">социальной </w:t>
      </w:r>
      <w:r w:rsidR="00055A68" w:rsidRPr="005D70F3">
        <w:rPr>
          <w:sz w:val="24"/>
          <w:szCs w:val="24"/>
        </w:rPr>
        <w:t>активности и участия</w:t>
      </w:r>
      <w:r w:rsidR="00212472" w:rsidRPr="005D70F3">
        <w:rPr>
          <w:sz w:val="24"/>
          <w:szCs w:val="24"/>
        </w:rPr>
        <w:t xml:space="preserve"> в общественной жизни</w:t>
      </w:r>
      <w:r w:rsidR="00055A68" w:rsidRPr="005D70F3">
        <w:rPr>
          <w:sz w:val="24"/>
          <w:szCs w:val="24"/>
        </w:rPr>
        <w:t>. Применение Международной классификации функцион</w:t>
      </w:r>
      <w:r w:rsidR="00604B1E"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рования в первичной, динамической (каждые 72 ч</w:t>
      </w:r>
      <w:r w:rsidR="009F3FA3" w:rsidRPr="005D70F3">
        <w:rPr>
          <w:sz w:val="24"/>
          <w:szCs w:val="24"/>
        </w:rPr>
        <w:t>аса</w:t>
      </w:r>
      <w:r w:rsidR="00055A68" w:rsidRPr="005D70F3">
        <w:rPr>
          <w:sz w:val="24"/>
          <w:szCs w:val="24"/>
        </w:rPr>
        <w:t>) и заключительной оценк</w:t>
      </w:r>
      <w:r w:rsidR="00604B1E" w:rsidRPr="005D70F3">
        <w:rPr>
          <w:sz w:val="24"/>
          <w:szCs w:val="24"/>
        </w:rPr>
        <w:t>ах</w:t>
      </w:r>
      <w:r w:rsidR="00055A68" w:rsidRPr="005D70F3">
        <w:rPr>
          <w:sz w:val="24"/>
          <w:szCs w:val="24"/>
        </w:rPr>
        <w:t>. Определение эффективности реабилитации по каждому реабилитируем</w:t>
      </w:r>
      <w:r w:rsidR="009F3FA3" w:rsidRPr="005D70F3">
        <w:rPr>
          <w:sz w:val="24"/>
          <w:szCs w:val="24"/>
        </w:rPr>
        <w:t>ом</w:t>
      </w:r>
      <w:r w:rsidR="00055A68" w:rsidRPr="005D70F3">
        <w:rPr>
          <w:sz w:val="24"/>
          <w:szCs w:val="24"/>
        </w:rPr>
        <w:t>у параметру и каждому критерию ограничения жизнедеятельности.</w:t>
      </w:r>
    </w:p>
    <w:p w:rsidR="003C4835" w:rsidRPr="005D70F3" w:rsidRDefault="003C4835" w:rsidP="00DB70C5">
      <w:pPr>
        <w:ind w:firstLine="708"/>
        <w:rPr>
          <w:sz w:val="24"/>
          <w:szCs w:val="24"/>
        </w:rPr>
      </w:pPr>
    </w:p>
    <w:p w:rsidR="00055A68" w:rsidRPr="005D70F3" w:rsidRDefault="00FD70FD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73" w:name="_Toc473561683"/>
      <w:bookmarkStart w:id="74" w:name="_Toc473818120"/>
      <w:bookmarkStart w:id="75" w:name="_Toc473832122"/>
      <w:r w:rsidRPr="005D70F3">
        <w:rPr>
          <w:rFonts w:ascii="Times New Roman" w:hAnsi="Times New Roman"/>
          <w:sz w:val="28"/>
          <w:szCs w:val="28"/>
        </w:rPr>
        <w:t>Лечение в восстановительном и позднем периодах позвоночно-спинномозговой травмы</w:t>
      </w:r>
      <w:bookmarkEnd w:id="73"/>
      <w:bookmarkEnd w:id="74"/>
      <w:bookmarkEnd w:id="75"/>
    </w:p>
    <w:p w:rsidR="003C4835" w:rsidRPr="005D70F3" w:rsidRDefault="003C4835" w:rsidP="003C4835"/>
    <w:p w:rsidR="003877D7" w:rsidRDefault="00055A68" w:rsidP="00F13EEE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>В восстановительном периоде ПСМТ эффективная реабилитация достигается при помощи</w:t>
      </w:r>
      <w:r w:rsidR="00F13EEE">
        <w:rPr>
          <w:sz w:val="24"/>
          <w:szCs w:val="24"/>
        </w:rPr>
        <w:t xml:space="preserve"> ИПР, включающих </w:t>
      </w:r>
      <w:r w:rsidRPr="005D70F3">
        <w:rPr>
          <w:sz w:val="24"/>
          <w:szCs w:val="24"/>
        </w:rPr>
        <w:t xml:space="preserve">медикаментозную терапию, физиотерапевтические факторы, массаж, </w:t>
      </w:r>
      <w:r w:rsidR="00324B7B" w:rsidRPr="005D70F3">
        <w:rPr>
          <w:sz w:val="24"/>
          <w:szCs w:val="24"/>
        </w:rPr>
        <w:t>ЛФК</w:t>
      </w:r>
      <w:r w:rsidR="009F3FA3" w:rsidRPr="005D70F3">
        <w:rPr>
          <w:sz w:val="24"/>
          <w:szCs w:val="24"/>
        </w:rPr>
        <w:t xml:space="preserve"> (</w:t>
      </w:r>
      <w:r w:rsidRPr="005D70F3">
        <w:rPr>
          <w:sz w:val="24"/>
          <w:szCs w:val="24"/>
        </w:rPr>
        <w:t>в том числе с применением реабилитационного оборудования</w:t>
      </w:r>
      <w:r w:rsidR="009F3FA3" w:rsidRPr="005D70F3">
        <w:rPr>
          <w:sz w:val="24"/>
          <w:szCs w:val="24"/>
        </w:rPr>
        <w:t>)</w:t>
      </w:r>
      <w:r w:rsidRPr="005D70F3">
        <w:rPr>
          <w:sz w:val="24"/>
          <w:szCs w:val="24"/>
        </w:rPr>
        <w:t xml:space="preserve">, психолого-педагогическую коррекцию, социально-трудовую адаптацию и др. </w:t>
      </w:r>
      <w:r w:rsidR="00F13EEE">
        <w:rPr>
          <w:sz w:val="24"/>
          <w:szCs w:val="24"/>
        </w:rPr>
        <w:t>О</w:t>
      </w:r>
      <w:r w:rsidRPr="005D70F3">
        <w:rPr>
          <w:sz w:val="24"/>
          <w:szCs w:val="24"/>
        </w:rPr>
        <w:t>дним из важнейших условий эффективности реабилитационного процесса является соблюдение правил сестринского ухода</w:t>
      </w:r>
      <w:r w:rsidR="0078123E" w:rsidRPr="005D70F3">
        <w:rPr>
          <w:sz w:val="24"/>
          <w:szCs w:val="24"/>
        </w:rPr>
        <w:t xml:space="preserve"> (см. Приложение 1)</w:t>
      </w:r>
      <w:r w:rsidRPr="005D70F3">
        <w:rPr>
          <w:sz w:val="24"/>
          <w:szCs w:val="24"/>
        </w:rPr>
        <w:t xml:space="preserve">. </w:t>
      </w:r>
    </w:p>
    <w:p w:rsidR="00055A68" w:rsidRPr="003877D7" w:rsidRDefault="003877D7" w:rsidP="003877D7">
      <w:pPr>
        <w:ind w:firstLine="0"/>
        <w:rPr>
          <w:b/>
          <w:sz w:val="24"/>
          <w:szCs w:val="24"/>
        </w:rPr>
      </w:pPr>
      <w:r w:rsidRPr="003877D7">
        <w:rPr>
          <w:b/>
          <w:sz w:val="24"/>
          <w:szCs w:val="24"/>
          <w:u w:val="single"/>
        </w:rPr>
        <w:t>В</w:t>
      </w:r>
      <w:r w:rsidR="006E7B48" w:rsidRPr="003877D7">
        <w:rPr>
          <w:b/>
          <w:sz w:val="24"/>
          <w:szCs w:val="24"/>
          <w:u w:val="single"/>
        </w:rPr>
        <w:t>иды в</w:t>
      </w:r>
      <w:r w:rsidR="00055A68" w:rsidRPr="003877D7">
        <w:rPr>
          <w:b/>
          <w:sz w:val="24"/>
          <w:szCs w:val="24"/>
          <w:u w:val="single"/>
        </w:rPr>
        <w:t>осстановительн</w:t>
      </w:r>
      <w:r w:rsidR="006E7B48" w:rsidRPr="003877D7">
        <w:rPr>
          <w:b/>
          <w:sz w:val="24"/>
          <w:szCs w:val="24"/>
          <w:u w:val="single"/>
        </w:rPr>
        <w:t>ой</w:t>
      </w:r>
      <w:r w:rsidR="00055A68" w:rsidRPr="003877D7">
        <w:rPr>
          <w:b/>
          <w:sz w:val="24"/>
          <w:szCs w:val="24"/>
          <w:u w:val="single"/>
        </w:rPr>
        <w:t xml:space="preserve"> терапи</w:t>
      </w:r>
      <w:r w:rsidR="006E7B48" w:rsidRPr="003877D7">
        <w:rPr>
          <w:b/>
          <w:sz w:val="24"/>
          <w:szCs w:val="24"/>
          <w:u w:val="single"/>
        </w:rPr>
        <w:t>и</w:t>
      </w:r>
      <w:r w:rsidR="00055A68" w:rsidRPr="003877D7">
        <w:rPr>
          <w:b/>
          <w:sz w:val="24"/>
          <w:szCs w:val="24"/>
          <w:u w:val="single"/>
        </w:rPr>
        <w:t xml:space="preserve"> в соответствии с </w:t>
      </w:r>
      <w:r w:rsidRPr="003877D7">
        <w:rPr>
          <w:b/>
          <w:sz w:val="24"/>
          <w:szCs w:val="24"/>
          <w:u w:val="single"/>
        </w:rPr>
        <w:t xml:space="preserve">ИПР </w:t>
      </w:r>
      <w:r w:rsidR="00055A68" w:rsidRPr="003877D7">
        <w:rPr>
          <w:b/>
          <w:sz w:val="24"/>
          <w:szCs w:val="24"/>
          <w:u w:val="single"/>
        </w:rPr>
        <w:t>реабилитации инвалида</w:t>
      </w:r>
      <w:r w:rsidR="00055A68" w:rsidRPr="003877D7">
        <w:rPr>
          <w:b/>
          <w:sz w:val="24"/>
          <w:szCs w:val="24"/>
        </w:rPr>
        <w:t>: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3877D7" w:rsidRPr="003877D7">
        <w:rPr>
          <w:sz w:val="24"/>
          <w:szCs w:val="24"/>
        </w:rPr>
        <w:t>едикаментозная терапия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Ф</w:t>
      </w:r>
      <w:r w:rsidR="00055A68" w:rsidRPr="003877D7">
        <w:rPr>
          <w:sz w:val="24"/>
          <w:szCs w:val="24"/>
        </w:rPr>
        <w:t>изиотерапия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М</w:t>
      </w:r>
      <w:r w:rsidR="00055A68" w:rsidRPr="003877D7">
        <w:rPr>
          <w:sz w:val="24"/>
          <w:szCs w:val="24"/>
        </w:rPr>
        <w:t>еханотерапия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К</w:t>
      </w:r>
      <w:r w:rsidR="00055A68" w:rsidRPr="003877D7">
        <w:rPr>
          <w:sz w:val="24"/>
          <w:szCs w:val="24"/>
        </w:rPr>
        <w:t>инез</w:t>
      </w:r>
      <w:r w:rsidR="00BF060B" w:rsidRPr="003877D7">
        <w:rPr>
          <w:sz w:val="24"/>
          <w:szCs w:val="24"/>
        </w:rPr>
        <w:t>и</w:t>
      </w:r>
      <w:r w:rsidR="00055A68" w:rsidRPr="003877D7">
        <w:rPr>
          <w:sz w:val="24"/>
          <w:szCs w:val="24"/>
        </w:rPr>
        <w:t>терапия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055A68" w:rsidRPr="003877D7">
        <w:rPr>
          <w:sz w:val="24"/>
          <w:szCs w:val="24"/>
        </w:rPr>
        <w:t>сихотерапия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Т</w:t>
      </w:r>
      <w:r w:rsidR="003877D7" w:rsidRPr="003877D7">
        <w:rPr>
          <w:sz w:val="24"/>
          <w:szCs w:val="24"/>
        </w:rPr>
        <w:t>рудотерапия</w:t>
      </w:r>
    </w:p>
    <w:p w:rsidR="00055A68" w:rsidRPr="003877D7" w:rsidRDefault="00324B7B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003877D7">
        <w:rPr>
          <w:sz w:val="24"/>
          <w:szCs w:val="24"/>
        </w:rPr>
        <w:t>ЛФК</w:t>
      </w:r>
      <w:r w:rsidR="00055A68" w:rsidRPr="003877D7">
        <w:rPr>
          <w:sz w:val="24"/>
          <w:szCs w:val="24"/>
        </w:rPr>
        <w:t xml:space="preserve"> </w:t>
      </w:r>
      <w:r w:rsidR="00BF49E8" w:rsidRPr="003877D7">
        <w:rPr>
          <w:sz w:val="24"/>
          <w:szCs w:val="24"/>
        </w:rPr>
        <w:t>–</w:t>
      </w:r>
      <w:r w:rsidR="00055A68" w:rsidRPr="003877D7">
        <w:rPr>
          <w:sz w:val="24"/>
          <w:szCs w:val="24"/>
        </w:rPr>
        <w:t xml:space="preserve"> физические упражнения (гимнастические, спор</w:t>
      </w:r>
      <w:r w:rsidR="00263CB4">
        <w:rPr>
          <w:sz w:val="24"/>
          <w:szCs w:val="24"/>
        </w:rPr>
        <w:t>тивно-прикладные), прогулки</w:t>
      </w:r>
    </w:p>
    <w:p w:rsidR="00055A68" w:rsidRPr="003877D7" w:rsidRDefault="00263CB4" w:rsidP="003877D7">
      <w:pPr>
        <w:pStyle w:val="ListParagraph"/>
        <w:numPr>
          <w:ilvl w:val="0"/>
          <w:numId w:val="46"/>
        </w:numPr>
        <w:rPr>
          <w:sz w:val="24"/>
          <w:szCs w:val="24"/>
        </w:rPr>
      </w:pPr>
      <w:r>
        <w:rPr>
          <w:sz w:val="24"/>
          <w:szCs w:val="24"/>
        </w:rPr>
        <w:t>Массаж, мануальная терапия</w:t>
      </w:r>
    </w:p>
    <w:p w:rsidR="00055A68" w:rsidRPr="005D70F3" w:rsidRDefault="00657CA0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76" w:name="_Toc473832123"/>
      <w:r>
        <w:rPr>
          <w:rFonts w:ascii="Times New Roman" w:hAnsi="Times New Roman"/>
          <w:sz w:val="24"/>
          <w:szCs w:val="24"/>
        </w:rPr>
        <w:t>Медикаментозное лечение</w:t>
      </w:r>
      <w:bookmarkEnd w:id="76"/>
    </w:p>
    <w:p w:rsidR="00055A68" w:rsidRPr="005D70F3" w:rsidRDefault="00055A68" w:rsidP="003F3D51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Основные группы препара</w:t>
      </w:r>
      <w:r w:rsidR="003F3D51" w:rsidRPr="005D70F3">
        <w:rPr>
          <w:b/>
          <w:sz w:val="24"/>
          <w:szCs w:val="24"/>
          <w:u w:val="single"/>
        </w:rPr>
        <w:t>тов, рекомендуемые к применению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Н</w:t>
      </w:r>
      <w:r w:rsidR="00055A68" w:rsidRPr="005D70F3">
        <w:rPr>
          <w:sz w:val="24"/>
          <w:szCs w:val="24"/>
        </w:rPr>
        <w:t>оотропы</w:t>
      </w:r>
      <w:r w:rsidR="00DB39D9" w:rsidRPr="005D70F3">
        <w:rPr>
          <w:sz w:val="24"/>
          <w:szCs w:val="24"/>
        </w:rPr>
        <w:t xml:space="preserve"> –</w:t>
      </w:r>
      <w:r w:rsidR="00055A68" w:rsidRPr="005D70F3">
        <w:rPr>
          <w:sz w:val="24"/>
          <w:szCs w:val="24"/>
        </w:rPr>
        <w:t xml:space="preserve"> </w:t>
      </w:r>
      <w:r w:rsidR="00B179F9" w:rsidRPr="005D70F3">
        <w:rPr>
          <w:sz w:val="24"/>
          <w:szCs w:val="24"/>
        </w:rPr>
        <w:t>(УД «1-», СР «B») [</w:t>
      </w:r>
      <w:r w:rsidR="009360F1" w:rsidRPr="005D70F3">
        <w:rPr>
          <w:sz w:val="24"/>
          <w:szCs w:val="24"/>
        </w:rPr>
        <w:t>106-108</w:t>
      </w:r>
      <w:r w:rsidR="00B179F9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В</w:t>
      </w:r>
      <w:r w:rsidR="00055A68" w:rsidRPr="005D70F3">
        <w:rPr>
          <w:sz w:val="24"/>
          <w:szCs w:val="24"/>
        </w:rPr>
        <w:t>итамины (ретинол, тиамин, рибофлавин, пиридоксин, цианокобаламин, аскорбиновая кислота, никотиновая кислота)</w:t>
      </w:r>
      <w:r w:rsidR="00DB39D9" w:rsidRPr="005D70F3">
        <w:rPr>
          <w:sz w:val="24"/>
          <w:szCs w:val="24"/>
        </w:rPr>
        <w:t xml:space="preserve"> –</w:t>
      </w:r>
      <w:r w:rsidR="006A0D34">
        <w:rPr>
          <w:sz w:val="24"/>
          <w:szCs w:val="24"/>
        </w:rPr>
        <w:t xml:space="preserve"> </w:t>
      </w:r>
      <w:r w:rsidR="00D71046" w:rsidRPr="005D70F3">
        <w:rPr>
          <w:sz w:val="24"/>
          <w:szCs w:val="24"/>
        </w:rPr>
        <w:t>(УД «1+», СР «B») [10</w:t>
      </w:r>
      <w:r w:rsidR="009360F1" w:rsidRPr="005D70F3">
        <w:rPr>
          <w:sz w:val="24"/>
          <w:szCs w:val="24"/>
        </w:rPr>
        <w:t>9</w:t>
      </w:r>
      <w:r w:rsidR="00D71046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А</w:t>
      </w:r>
      <w:r w:rsidR="00055A68" w:rsidRPr="005D70F3">
        <w:rPr>
          <w:sz w:val="24"/>
          <w:szCs w:val="24"/>
        </w:rPr>
        <w:t xml:space="preserve">нтихолинэстеразные препараты (в частности </w:t>
      </w:r>
      <w:r w:rsidR="00FF179B" w:rsidRPr="005D70F3">
        <w:rPr>
          <w:sz w:val="24"/>
          <w:szCs w:val="24"/>
        </w:rPr>
        <w:t>н</w:t>
      </w:r>
      <w:r w:rsidR="00055A68" w:rsidRPr="005D70F3">
        <w:rPr>
          <w:sz w:val="24"/>
          <w:szCs w:val="24"/>
        </w:rPr>
        <w:t>ейромидин)</w:t>
      </w:r>
      <w:r w:rsidR="00DB39D9" w:rsidRPr="005D70F3">
        <w:rPr>
          <w:sz w:val="24"/>
          <w:szCs w:val="24"/>
        </w:rPr>
        <w:t xml:space="preserve"> –</w:t>
      </w:r>
      <w:r w:rsidR="006A0D34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«1+», СР «B») [</w:t>
      </w:r>
      <w:r w:rsidR="009360F1" w:rsidRPr="005D70F3">
        <w:rPr>
          <w:sz w:val="24"/>
          <w:szCs w:val="24"/>
        </w:rPr>
        <w:t>110</w:t>
      </w:r>
      <w:r w:rsidR="00FF179B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А</w:t>
      </w:r>
      <w:r w:rsidR="00055A68" w:rsidRPr="005D70F3">
        <w:rPr>
          <w:sz w:val="24"/>
          <w:szCs w:val="24"/>
        </w:rPr>
        <w:t>наболические стероиды с малым андрогенным действием</w:t>
      </w:r>
      <w:r w:rsidR="00DB39D9" w:rsidRPr="005D70F3">
        <w:rPr>
          <w:sz w:val="24"/>
          <w:szCs w:val="24"/>
        </w:rPr>
        <w:t xml:space="preserve"> –</w:t>
      </w:r>
      <w:r w:rsidR="006A0D34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«1-», СР «</w:t>
      </w:r>
      <w:r w:rsidR="00FF179B" w:rsidRPr="005D70F3">
        <w:rPr>
          <w:sz w:val="24"/>
          <w:szCs w:val="24"/>
          <w:lang w:val="en-US"/>
        </w:rPr>
        <w:t>B</w:t>
      </w:r>
      <w:r w:rsidR="00FF179B" w:rsidRPr="005D70F3">
        <w:rPr>
          <w:sz w:val="24"/>
          <w:szCs w:val="24"/>
        </w:rPr>
        <w:t>») [</w:t>
      </w:r>
      <w:r w:rsidR="009360F1" w:rsidRPr="005D70F3">
        <w:rPr>
          <w:sz w:val="24"/>
          <w:szCs w:val="24"/>
        </w:rPr>
        <w:t>111</w:t>
      </w:r>
      <w:r w:rsidR="00FF179B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В</w:t>
      </w:r>
      <w:r w:rsidR="00055A68" w:rsidRPr="005D70F3">
        <w:rPr>
          <w:sz w:val="24"/>
          <w:szCs w:val="24"/>
        </w:rPr>
        <w:t>азо- и реологически активные средства</w:t>
      </w:r>
      <w:r w:rsidR="00DB39D9" w:rsidRPr="005D70F3">
        <w:rPr>
          <w:sz w:val="24"/>
          <w:szCs w:val="24"/>
        </w:rPr>
        <w:t xml:space="preserve"> –</w:t>
      </w:r>
      <w:r w:rsidR="00055A68" w:rsidRPr="005D70F3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«3», СР «D») [</w:t>
      </w:r>
      <w:r w:rsidR="009360F1" w:rsidRPr="005D70F3">
        <w:rPr>
          <w:sz w:val="24"/>
          <w:szCs w:val="24"/>
        </w:rPr>
        <w:t>112</w:t>
      </w:r>
      <w:r w:rsidR="00FF179B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>ммуноактивные препараты</w:t>
      </w:r>
      <w:r w:rsidR="00DB39D9" w:rsidRPr="005D70F3">
        <w:rPr>
          <w:sz w:val="24"/>
          <w:szCs w:val="24"/>
        </w:rPr>
        <w:t xml:space="preserve"> –</w:t>
      </w:r>
      <w:r w:rsidR="00055A68" w:rsidRPr="005D70F3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«3», СР «D»)</w:t>
      </w:r>
      <w:r w:rsidR="00871F86" w:rsidRPr="005D70F3">
        <w:rPr>
          <w:sz w:val="24"/>
          <w:szCs w:val="24"/>
        </w:rPr>
        <w:t xml:space="preserve"> [</w:t>
      </w:r>
      <w:r w:rsidR="009360F1" w:rsidRPr="005D70F3">
        <w:rPr>
          <w:sz w:val="24"/>
          <w:szCs w:val="24"/>
        </w:rPr>
        <w:t>91,121-122</w:t>
      </w:r>
      <w:r w:rsidR="00871F86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Б</w:t>
      </w:r>
      <w:r w:rsidR="00055A68" w:rsidRPr="005D70F3">
        <w:rPr>
          <w:sz w:val="24"/>
          <w:szCs w:val="24"/>
        </w:rPr>
        <w:t>иогенные стимуляторы и ферменты</w:t>
      </w:r>
      <w:r w:rsidR="00DB39D9" w:rsidRPr="005D70F3">
        <w:rPr>
          <w:sz w:val="24"/>
          <w:szCs w:val="24"/>
        </w:rPr>
        <w:t xml:space="preserve"> –</w:t>
      </w:r>
      <w:r w:rsidR="00055A68" w:rsidRPr="005D70F3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«3», СР «D»)</w:t>
      </w:r>
      <w:r w:rsidR="00871F86" w:rsidRPr="005D70F3">
        <w:rPr>
          <w:sz w:val="24"/>
          <w:szCs w:val="24"/>
        </w:rPr>
        <w:t xml:space="preserve"> [</w:t>
      </w:r>
      <w:r w:rsidR="009360F1" w:rsidRPr="005D70F3">
        <w:rPr>
          <w:sz w:val="24"/>
          <w:szCs w:val="24"/>
        </w:rPr>
        <w:t>77</w:t>
      </w:r>
      <w:r w:rsidR="00871F86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М</w:t>
      </w:r>
      <w:r w:rsidR="00055A68" w:rsidRPr="005D70F3">
        <w:rPr>
          <w:sz w:val="24"/>
          <w:szCs w:val="24"/>
        </w:rPr>
        <w:t>иорелаксанты</w:t>
      </w:r>
      <w:r w:rsidR="00DB39D9" w:rsidRPr="005D70F3">
        <w:rPr>
          <w:sz w:val="24"/>
          <w:szCs w:val="24"/>
        </w:rPr>
        <w:t xml:space="preserve"> –</w:t>
      </w:r>
      <w:r w:rsidR="00055A68" w:rsidRPr="005D70F3">
        <w:rPr>
          <w:sz w:val="24"/>
          <w:szCs w:val="24"/>
        </w:rPr>
        <w:t xml:space="preserve"> </w:t>
      </w:r>
      <w:r w:rsidR="00FF179B" w:rsidRPr="005D70F3">
        <w:rPr>
          <w:sz w:val="24"/>
          <w:szCs w:val="24"/>
        </w:rPr>
        <w:t>(УД «1-» , СР «B») [</w:t>
      </w:r>
      <w:r w:rsidR="009360F1" w:rsidRPr="005D70F3">
        <w:rPr>
          <w:sz w:val="24"/>
          <w:szCs w:val="24"/>
        </w:rPr>
        <w:t>113-114</w:t>
      </w:r>
      <w:r w:rsidR="00FF179B" w:rsidRPr="005D70F3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едативные средства (</w:t>
      </w:r>
      <w:r w:rsidR="00EC1846" w:rsidRPr="005D70F3">
        <w:rPr>
          <w:sz w:val="24"/>
          <w:szCs w:val="24"/>
        </w:rPr>
        <w:t>фито</w:t>
      </w:r>
      <w:r w:rsidR="00055A68" w:rsidRPr="005D70F3">
        <w:rPr>
          <w:sz w:val="24"/>
          <w:szCs w:val="24"/>
        </w:rPr>
        <w:t>препараты, бромиды, барбитураты)</w:t>
      </w:r>
      <w:r w:rsidR="00DB39D9" w:rsidRPr="005D70F3">
        <w:rPr>
          <w:sz w:val="24"/>
          <w:szCs w:val="24"/>
        </w:rPr>
        <w:t xml:space="preserve"> </w:t>
      </w:r>
      <w:r w:rsidR="005F761A" w:rsidRPr="005D70F3">
        <w:rPr>
          <w:sz w:val="24"/>
          <w:szCs w:val="24"/>
        </w:rPr>
        <w:t>(УД «1-», СР «B») [</w:t>
      </w:r>
      <w:r w:rsidR="008A21B8" w:rsidRPr="005D70F3">
        <w:rPr>
          <w:sz w:val="24"/>
          <w:szCs w:val="24"/>
        </w:rPr>
        <w:t>113-114</w:t>
      </w:r>
      <w:r w:rsidR="009907FE">
        <w:rPr>
          <w:sz w:val="24"/>
          <w:szCs w:val="24"/>
        </w:rPr>
        <w:t>]</w:t>
      </w:r>
    </w:p>
    <w:p w:rsidR="00055A68" w:rsidRPr="005D70F3" w:rsidRDefault="00084BDD" w:rsidP="00602823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5D70F3">
        <w:rPr>
          <w:sz w:val="24"/>
          <w:szCs w:val="24"/>
        </w:rPr>
        <w:t>Т</w:t>
      </w:r>
      <w:r w:rsidR="00055A68" w:rsidRPr="005D70F3">
        <w:rPr>
          <w:sz w:val="24"/>
          <w:szCs w:val="24"/>
        </w:rPr>
        <w:t>ранквилизаторы</w:t>
      </w:r>
      <w:r w:rsidR="00DB39D9" w:rsidRPr="005D70F3">
        <w:rPr>
          <w:sz w:val="24"/>
          <w:szCs w:val="24"/>
        </w:rPr>
        <w:t xml:space="preserve"> –</w:t>
      </w:r>
      <w:r w:rsidR="006A0D34">
        <w:rPr>
          <w:sz w:val="24"/>
          <w:szCs w:val="24"/>
        </w:rPr>
        <w:t xml:space="preserve"> </w:t>
      </w:r>
      <w:r w:rsidR="00547AA7" w:rsidRPr="005D70F3">
        <w:rPr>
          <w:sz w:val="24"/>
          <w:szCs w:val="24"/>
        </w:rPr>
        <w:t>(УД «1-», СР «B») [</w:t>
      </w:r>
      <w:r w:rsidR="008A21B8" w:rsidRPr="005D70F3">
        <w:rPr>
          <w:sz w:val="24"/>
          <w:szCs w:val="24"/>
        </w:rPr>
        <w:t>1</w:t>
      </w:r>
      <w:r w:rsidR="008A21B8" w:rsidRPr="005D70F3">
        <w:rPr>
          <w:sz w:val="24"/>
          <w:szCs w:val="24"/>
          <w:lang w:val="en-US"/>
        </w:rPr>
        <w:t>13</w:t>
      </w:r>
      <w:r w:rsidR="008A21B8" w:rsidRPr="005D70F3">
        <w:rPr>
          <w:sz w:val="24"/>
          <w:szCs w:val="24"/>
        </w:rPr>
        <w:t>-1</w:t>
      </w:r>
      <w:r w:rsidR="008A21B8" w:rsidRPr="005D70F3">
        <w:rPr>
          <w:sz w:val="24"/>
          <w:szCs w:val="24"/>
          <w:lang w:val="en-US"/>
        </w:rPr>
        <w:t>14</w:t>
      </w:r>
      <w:r w:rsidR="00547AA7" w:rsidRPr="005D70F3">
        <w:rPr>
          <w:sz w:val="24"/>
          <w:szCs w:val="24"/>
        </w:rPr>
        <w:t>]</w:t>
      </w:r>
    </w:p>
    <w:p w:rsidR="003B19DE" w:rsidRPr="005D70F3" w:rsidRDefault="003B19DE" w:rsidP="00D11A21">
      <w:pPr>
        <w:keepNext/>
        <w:spacing w:before="240" w:after="60"/>
        <w:ind w:firstLine="0"/>
        <w:contextualSpacing w:val="0"/>
        <w:jc w:val="left"/>
        <w:outlineLvl w:val="1"/>
        <w:rPr>
          <w:b/>
          <w:iCs/>
          <w:kern w:val="32"/>
          <w:sz w:val="24"/>
          <w:szCs w:val="24"/>
        </w:rPr>
      </w:pPr>
      <w:bookmarkStart w:id="77" w:name="_Toc473561685"/>
      <w:bookmarkStart w:id="78" w:name="_Toc473832124"/>
      <w:bookmarkStart w:id="79" w:name="_GoBack"/>
      <w:bookmarkEnd w:id="79"/>
      <w:r w:rsidRPr="005D70F3">
        <w:rPr>
          <w:b/>
          <w:iCs/>
          <w:kern w:val="32"/>
          <w:sz w:val="24"/>
          <w:szCs w:val="24"/>
        </w:rPr>
        <w:t>Местное лечение пролежней</w:t>
      </w:r>
      <w:bookmarkEnd w:id="77"/>
      <w:bookmarkEnd w:id="78"/>
      <w:r w:rsidR="003D7E63" w:rsidRPr="005D70F3">
        <w:rPr>
          <w:b/>
          <w:iCs/>
          <w:kern w:val="32"/>
          <w:sz w:val="24"/>
          <w:szCs w:val="24"/>
        </w:rPr>
        <w:t xml:space="preserve"> </w:t>
      </w:r>
    </w:p>
    <w:p w:rsidR="00544A44" w:rsidRPr="005D70F3" w:rsidRDefault="003B19DE" w:rsidP="001A46BD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>Для лечения пролежней</w:t>
      </w:r>
      <w:r w:rsidR="003D7E63" w:rsidRPr="005D70F3">
        <w:rPr>
          <w:sz w:val="24"/>
          <w:szCs w:val="24"/>
        </w:rPr>
        <w:t xml:space="preserve"> (декубитальных трофических язв)</w:t>
      </w:r>
      <w:r w:rsidRPr="005D70F3">
        <w:rPr>
          <w:sz w:val="24"/>
          <w:szCs w:val="24"/>
        </w:rPr>
        <w:t xml:space="preserve"> применяется биопластический материал на основе нативного коллагена I типа (вариант выбора </w:t>
      </w:r>
      <w:r w:rsidR="007E2229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</w:t>
      </w:r>
      <w:r w:rsidR="007E2229" w:rsidRPr="005D70F3">
        <w:rPr>
          <w:sz w:val="24"/>
          <w:szCs w:val="24"/>
        </w:rPr>
        <w:t>«К</w:t>
      </w:r>
      <w:r w:rsidRPr="005D70F3">
        <w:rPr>
          <w:sz w:val="24"/>
          <w:szCs w:val="24"/>
        </w:rPr>
        <w:t>оллост</w:t>
      </w:r>
      <w:r w:rsidR="007E2229" w:rsidRPr="005D70F3">
        <w:rPr>
          <w:sz w:val="24"/>
          <w:szCs w:val="24"/>
        </w:rPr>
        <w:t>»</w:t>
      </w:r>
      <w:r w:rsidRPr="005D70F3">
        <w:rPr>
          <w:sz w:val="24"/>
          <w:szCs w:val="24"/>
        </w:rPr>
        <w:t>)</w:t>
      </w:r>
      <w:r w:rsidR="0027024D" w:rsidRPr="005D70F3">
        <w:rPr>
          <w:sz w:val="24"/>
          <w:szCs w:val="24"/>
        </w:rPr>
        <w:t xml:space="preserve"> (</w:t>
      </w:r>
      <w:r w:rsidR="009633AD" w:rsidRPr="005D70F3">
        <w:rPr>
          <w:sz w:val="24"/>
          <w:szCs w:val="24"/>
        </w:rPr>
        <w:t>УД</w:t>
      </w:r>
      <w:r w:rsidR="0027024D" w:rsidRPr="005D70F3">
        <w:rPr>
          <w:sz w:val="24"/>
          <w:szCs w:val="24"/>
        </w:rPr>
        <w:t xml:space="preserve"> </w:t>
      </w:r>
      <w:r w:rsidR="009633AD" w:rsidRPr="005D70F3">
        <w:rPr>
          <w:sz w:val="24"/>
          <w:szCs w:val="24"/>
        </w:rPr>
        <w:t>«</w:t>
      </w:r>
      <w:r w:rsidR="0027024D" w:rsidRPr="005D70F3">
        <w:rPr>
          <w:sz w:val="24"/>
          <w:szCs w:val="24"/>
        </w:rPr>
        <w:t>2+</w:t>
      </w:r>
      <w:r w:rsidR="009633AD" w:rsidRPr="005D70F3">
        <w:rPr>
          <w:sz w:val="24"/>
          <w:szCs w:val="24"/>
        </w:rPr>
        <w:t>+»</w:t>
      </w:r>
      <w:r w:rsidR="0027024D" w:rsidRPr="005D70F3">
        <w:rPr>
          <w:sz w:val="24"/>
          <w:szCs w:val="24"/>
        </w:rPr>
        <w:t xml:space="preserve">, </w:t>
      </w:r>
      <w:r w:rsidR="009633AD" w:rsidRPr="005D70F3">
        <w:rPr>
          <w:sz w:val="24"/>
          <w:szCs w:val="24"/>
        </w:rPr>
        <w:t>СР</w:t>
      </w:r>
      <w:r w:rsidR="00A16B8D" w:rsidRPr="005D70F3">
        <w:rPr>
          <w:sz w:val="24"/>
          <w:szCs w:val="24"/>
        </w:rPr>
        <w:t xml:space="preserve"> </w:t>
      </w:r>
      <w:r w:rsidR="009633AD" w:rsidRPr="005D70F3">
        <w:rPr>
          <w:sz w:val="24"/>
          <w:szCs w:val="24"/>
        </w:rPr>
        <w:t>«В»</w:t>
      </w:r>
      <w:r w:rsidR="00A16B8D" w:rsidRPr="005D70F3">
        <w:rPr>
          <w:sz w:val="24"/>
          <w:szCs w:val="24"/>
        </w:rPr>
        <w:t>) [30]</w:t>
      </w:r>
      <w:r w:rsidR="00C03EC4" w:rsidRPr="005D70F3">
        <w:rPr>
          <w:sz w:val="24"/>
          <w:szCs w:val="24"/>
        </w:rPr>
        <w:t xml:space="preserve">. </w:t>
      </w:r>
      <w:r w:rsidRPr="005D70F3">
        <w:rPr>
          <w:sz w:val="24"/>
          <w:szCs w:val="24"/>
        </w:rPr>
        <w:t xml:space="preserve">В первые сутки после госпитализации производится хирургическая обработка </w:t>
      </w:r>
      <w:r w:rsidR="003D7E63" w:rsidRPr="005D70F3">
        <w:rPr>
          <w:sz w:val="24"/>
          <w:szCs w:val="24"/>
        </w:rPr>
        <w:t>дефекта</w:t>
      </w:r>
      <w:r w:rsidRPr="005D70F3">
        <w:rPr>
          <w:sz w:val="24"/>
          <w:szCs w:val="24"/>
        </w:rPr>
        <w:t xml:space="preserve"> (подготовка раневой поверхности для последующего введения материала) и проводится аллергопроба биоматериала. Через 3 суток оценивается результат аллергопробы, и в случае отрицательного результата  и готовности раны (отсутствие некрозов, гнойного отделяемого) приступают к самому введению материала в область раневого дефекта с применением следующей техники:</w:t>
      </w:r>
    </w:p>
    <w:p w:rsidR="00EC1846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1. </w:t>
      </w:r>
      <w:r w:rsidR="00544A44" w:rsidRPr="005D70F3">
        <w:rPr>
          <w:sz w:val="24"/>
          <w:szCs w:val="24"/>
        </w:rPr>
        <w:t>Введение 7% геля в количестве 0,1 мл за 1 вкол в область краев и дна раневого дефекта с технологией «на выходе иглы» (расход геля: 0,1 мл на 1см</w:t>
      </w:r>
      <w:r w:rsidR="00544A44" w:rsidRPr="005D70F3">
        <w:rPr>
          <w:sz w:val="24"/>
          <w:szCs w:val="24"/>
          <w:vertAlign w:val="superscript"/>
        </w:rPr>
        <w:t>2</w:t>
      </w:r>
      <w:r w:rsidR="00544A44" w:rsidRPr="005D70F3">
        <w:rPr>
          <w:sz w:val="24"/>
          <w:szCs w:val="24"/>
        </w:rPr>
        <w:t>).</w:t>
      </w:r>
    </w:p>
    <w:p w:rsidR="00DF0685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2. </w:t>
      </w:r>
      <w:r w:rsidR="00544A44" w:rsidRPr="005D70F3">
        <w:rPr>
          <w:sz w:val="24"/>
          <w:szCs w:val="24"/>
        </w:rPr>
        <w:t xml:space="preserve">Закрытие раневого дефекта мембраной </w:t>
      </w:r>
      <w:r w:rsidR="00DF0685" w:rsidRPr="005D70F3">
        <w:rPr>
          <w:sz w:val="24"/>
          <w:szCs w:val="24"/>
        </w:rPr>
        <w:t xml:space="preserve">60×50×1,5 </w:t>
      </w:r>
      <w:r w:rsidR="00544A44" w:rsidRPr="005D70F3">
        <w:rPr>
          <w:sz w:val="24"/>
          <w:szCs w:val="24"/>
        </w:rPr>
        <w:t>мм, которая будет предварительно выдержана в теплом (38°С) водном растворе хлоргексидина биглюконата 0,05%  в течение 15 мин и смоделирована по размеру раны. При необходимости дополнительной фиксации (при раневом дефекте более 5 см</w:t>
      </w:r>
      <w:r w:rsidR="00544A44" w:rsidRPr="005D70F3">
        <w:rPr>
          <w:sz w:val="24"/>
          <w:szCs w:val="24"/>
          <w:vertAlign w:val="superscript"/>
        </w:rPr>
        <w:t>2</w:t>
      </w:r>
      <w:r w:rsidR="00544A44" w:rsidRPr="005D70F3">
        <w:rPr>
          <w:sz w:val="24"/>
          <w:szCs w:val="24"/>
        </w:rPr>
        <w:t xml:space="preserve">  и/или рельефности дна и краев) мембрана  подшивается к краям </w:t>
      </w:r>
      <w:r w:rsidR="00544A44" w:rsidRPr="005D70F3">
        <w:rPr>
          <w:sz w:val="24"/>
          <w:szCs w:val="24"/>
        </w:rPr>
        <w:lastRenderedPageBreak/>
        <w:t xml:space="preserve">дефекта отдельными узловыми швами атравматичной иглой с рассасывающимся шовным материалом.  </w:t>
      </w:r>
    </w:p>
    <w:p w:rsidR="00544A44" w:rsidRPr="005D70F3" w:rsidRDefault="00544A44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Затем накладывается гидроколлоидная/гидрогелевая повязка, которая дополнительно фиксируется лейкопластырем на тканевой основе с плотным прижатием к кожным покровам краев собственно гидроколлоидной/</w:t>
      </w:r>
      <w:r w:rsidR="00DF0685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гидрогелевой повязки.  Для дополнительной фиксации использ</w:t>
      </w:r>
      <w:r w:rsidR="00C222E9" w:rsidRPr="005D70F3">
        <w:rPr>
          <w:sz w:val="24"/>
          <w:szCs w:val="24"/>
        </w:rPr>
        <w:t xml:space="preserve">уются </w:t>
      </w:r>
      <w:r w:rsidRPr="005D70F3">
        <w:rPr>
          <w:sz w:val="24"/>
          <w:szCs w:val="24"/>
        </w:rPr>
        <w:t xml:space="preserve">бинтовые повязки.  </w:t>
      </w:r>
    </w:p>
    <w:p w:rsidR="00055A68" w:rsidRPr="005D70F3" w:rsidRDefault="00544A44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Перевязки проводятся следующим образом: первая перевязка – в среднем через 72 часа (при инактивации указанной выше повязки)  после введения биоматериала, последующие перевязки – в среднем 1 раз в 5 дней, при постоянном поддержании раны во влажной среде по вышеуказанной методике.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80" w:name="_Toc473561686"/>
      <w:bookmarkStart w:id="81" w:name="_Toc473832125"/>
      <w:r w:rsidRPr="005D70F3">
        <w:rPr>
          <w:rFonts w:ascii="Times New Roman" w:hAnsi="Times New Roman"/>
          <w:sz w:val="24"/>
          <w:szCs w:val="24"/>
        </w:rPr>
        <w:t>Физиотерапевтическое лечение</w:t>
      </w:r>
      <w:bookmarkEnd w:id="80"/>
      <w:bookmarkEnd w:id="81"/>
    </w:p>
    <w:p w:rsidR="00E478CB" w:rsidRPr="005D70F3" w:rsidRDefault="00055A68" w:rsidP="00E37F7F">
      <w:pPr>
        <w:ind w:firstLine="708"/>
        <w:rPr>
          <w:rFonts w:eastAsia="MyriadPro-Bold"/>
          <w:b/>
          <w:bCs/>
          <w:sz w:val="24"/>
          <w:szCs w:val="24"/>
        </w:rPr>
      </w:pPr>
      <w:r w:rsidRPr="005D70F3">
        <w:rPr>
          <w:sz w:val="24"/>
          <w:szCs w:val="24"/>
        </w:rPr>
        <w:t xml:space="preserve">В восстановительном и позднем периодах </w:t>
      </w:r>
      <w:r w:rsidR="00EC1846" w:rsidRPr="005D70F3">
        <w:rPr>
          <w:sz w:val="24"/>
          <w:szCs w:val="24"/>
        </w:rPr>
        <w:t>П</w:t>
      </w:r>
      <w:r w:rsidRPr="005D70F3">
        <w:rPr>
          <w:sz w:val="24"/>
          <w:szCs w:val="24"/>
        </w:rPr>
        <w:t>СМ</w:t>
      </w:r>
      <w:r w:rsidR="00EC1846" w:rsidRPr="005D70F3">
        <w:rPr>
          <w:sz w:val="24"/>
          <w:szCs w:val="24"/>
        </w:rPr>
        <w:t>Т</w:t>
      </w:r>
      <w:r w:rsidRPr="005D70F3">
        <w:rPr>
          <w:sz w:val="24"/>
          <w:szCs w:val="24"/>
        </w:rPr>
        <w:t xml:space="preserve"> назначают электрофорез противовоспалительн</w:t>
      </w:r>
      <w:r w:rsidR="00FF4888" w:rsidRPr="005D70F3">
        <w:rPr>
          <w:sz w:val="24"/>
          <w:szCs w:val="24"/>
        </w:rPr>
        <w:t>ых</w:t>
      </w:r>
      <w:r w:rsidRPr="005D70F3">
        <w:rPr>
          <w:sz w:val="24"/>
          <w:szCs w:val="24"/>
        </w:rPr>
        <w:t>, медиаторн</w:t>
      </w:r>
      <w:r w:rsidR="00FF4888" w:rsidRPr="005D70F3">
        <w:rPr>
          <w:sz w:val="24"/>
          <w:szCs w:val="24"/>
        </w:rPr>
        <w:t>ых</w:t>
      </w:r>
      <w:r w:rsidRPr="005D70F3">
        <w:rPr>
          <w:sz w:val="24"/>
          <w:szCs w:val="24"/>
        </w:rPr>
        <w:t xml:space="preserve"> и сосудорасширяющ</w:t>
      </w:r>
      <w:r w:rsidR="00FF4888" w:rsidRPr="005D70F3">
        <w:rPr>
          <w:sz w:val="24"/>
          <w:szCs w:val="24"/>
        </w:rPr>
        <w:t>их</w:t>
      </w:r>
      <w:r w:rsidRPr="005D70F3">
        <w:rPr>
          <w:sz w:val="24"/>
          <w:szCs w:val="24"/>
        </w:rPr>
        <w:t xml:space="preserve"> </w:t>
      </w:r>
      <w:r w:rsidR="00FF4888" w:rsidRPr="005D70F3">
        <w:rPr>
          <w:sz w:val="24"/>
          <w:szCs w:val="24"/>
        </w:rPr>
        <w:t>средств</w:t>
      </w:r>
      <w:r w:rsidR="00E37F7F">
        <w:rPr>
          <w:sz w:val="24"/>
          <w:szCs w:val="24"/>
        </w:rPr>
        <w:t xml:space="preserve">, УЗ </w:t>
      </w:r>
      <w:r w:rsidRPr="005D70F3">
        <w:rPr>
          <w:sz w:val="24"/>
          <w:szCs w:val="24"/>
        </w:rPr>
        <w:t>терапию, электростимуляцию мышц, магнитотерапию, гидромассаж и грязелечение</w:t>
      </w:r>
      <w:r w:rsidR="00611755">
        <w:rPr>
          <w:sz w:val="24"/>
          <w:szCs w:val="24"/>
        </w:rPr>
        <w:t xml:space="preserve"> (табл. 10</w:t>
      </w:r>
      <w:r w:rsidR="00CE088B" w:rsidRPr="005D70F3">
        <w:rPr>
          <w:sz w:val="24"/>
          <w:szCs w:val="24"/>
        </w:rPr>
        <w:t>)</w:t>
      </w:r>
      <w:r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 xml:space="preserve">Таблица </w:t>
      </w:r>
      <w:r w:rsidR="00611755">
        <w:rPr>
          <w:rFonts w:ascii="Times New Roman" w:hAnsi="Times New Roman"/>
          <w:szCs w:val="24"/>
        </w:rPr>
        <w:t>10</w:t>
      </w:r>
      <w:r w:rsidR="00E56BD1" w:rsidRPr="005D70F3">
        <w:rPr>
          <w:rFonts w:ascii="Times New Roman" w:hAnsi="Times New Roman"/>
          <w:szCs w:val="24"/>
        </w:rPr>
        <w:t>.</w:t>
      </w:r>
      <w:r w:rsidR="00CE088B" w:rsidRPr="005D70F3">
        <w:rPr>
          <w:rFonts w:ascii="Times New Roman" w:hAnsi="Times New Roman"/>
          <w:szCs w:val="24"/>
        </w:rPr>
        <w:t xml:space="preserve"> Физиотерапевтические методы лечения, применяемые при ПСМТ в восстановительном и позднем периодах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28"/>
        <w:gridCol w:w="4360"/>
        <w:gridCol w:w="3081"/>
      </w:tblGrid>
      <w:tr w:rsidR="001E3D8D" w:rsidRPr="005D70F3" w:rsidTr="00AC63D0"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Синдромы поражения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Физиотерапевтический фактор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 xml:space="preserve">Место применения </w:t>
            </w:r>
          </w:p>
        </w:tc>
      </w:tr>
      <w:tr w:rsidR="00AC63D0" w:rsidRPr="005D70F3" w:rsidTr="00AC63D0">
        <w:tc>
          <w:tcPr>
            <w:tcW w:w="0" w:type="auto"/>
            <w:vMerge w:val="restart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Болевой синдром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Импульсные токи: </w:t>
            </w:r>
            <w:r w:rsidR="00AC63D0" w:rsidRPr="005D70F3">
              <w:rPr>
                <w:sz w:val="24"/>
              </w:rPr>
              <w:t>ДДТ</w:t>
            </w:r>
            <w:r w:rsidRPr="005D70F3">
              <w:rPr>
                <w:sz w:val="24"/>
              </w:rPr>
              <w:t>, СМТ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7D30">
              <w:rPr>
                <w:sz w:val="24"/>
              </w:rPr>
              <w:t>егмент</w:t>
            </w:r>
            <w:r w:rsidR="00CE088B" w:rsidRPr="005D70F3">
              <w:rPr>
                <w:sz w:val="24"/>
              </w:rPr>
              <w:t>арные зоны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Озокеритовые и грязевые аппликации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B47D30">
              <w:rPr>
                <w:sz w:val="24"/>
              </w:rPr>
              <w:t>егментар</w:t>
            </w:r>
            <w:r w:rsidR="00CE088B" w:rsidRPr="005D70F3">
              <w:rPr>
                <w:sz w:val="24"/>
              </w:rPr>
              <w:t>арные зоны (по типу «брюк»)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</w:t>
            </w:r>
            <w:r w:rsidR="003A5674" w:rsidRPr="005D70F3">
              <w:rPr>
                <w:sz w:val="24"/>
              </w:rPr>
              <w:t>форез ганглиоблокирующих и анал</w:t>
            </w:r>
            <w:r w:rsidRPr="005D70F3">
              <w:rPr>
                <w:sz w:val="24"/>
              </w:rPr>
              <w:t>гезирующих препаратов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B47D30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Сегмента</w:t>
            </w:r>
            <w:r w:rsidRPr="005D70F3">
              <w:rPr>
                <w:sz w:val="24"/>
              </w:rPr>
              <w:t>рные</w:t>
            </w:r>
            <w:r w:rsidR="00CE088B" w:rsidRPr="005D70F3">
              <w:rPr>
                <w:sz w:val="24"/>
              </w:rPr>
              <w:t xml:space="preserve"> зоны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Эуфиллин-электрофорез + СМТ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Паравертебрально на уровне пораженных </w:t>
            </w:r>
            <w:r w:rsidR="00D97522">
              <w:rPr>
                <w:sz w:val="24"/>
              </w:rPr>
              <w:t>С</w:t>
            </w:r>
            <w:r w:rsidRPr="005D70F3">
              <w:rPr>
                <w:sz w:val="24"/>
              </w:rPr>
              <w:t>ов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СМТ-грязелечение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Поперечно на очаг поражения</w:t>
            </w:r>
          </w:p>
        </w:tc>
      </w:tr>
      <w:tr w:rsidR="001E3D8D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</w:t>
            </w:r>
            <w:r w:rsidR="003A5674" w:rsidRPr="005D70F3">
              <w:rPr>
                <w:sz w:val="24"/>
              </w:rPr>
              <w:t>льтрафиолетовое облучение</w:t>
            </w:r>
            <w:r w:rsidRPr="005D70F3">
              <w:rPr>
                <w:sz w:val="24"/>
              </w:rPr>
              <w:t xml:space="preserve"> по полям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CE088B" w:rsidRPr="005D70F3">
              <w:rPr>
                <w:sz w:val="24"/>
              </w:rPr>
              <w:t>арные зоны</w:t>
            </w:r>
          </w:p>
        </w:tc>
      </w:tr>
      <w:tr w:rsidR="00AC63D0" w:rsidRPr="005D70F3" w:rsidTr="00AC63D0">
        <w:trPr>
          <w:trHeight w:val="330"/>
        </w:trPr>
        <w:tc>
          <w:tcPr>
            <w:tcW w:w="0" w:type="auto"/>
            <w:vMerge w:val="restart"/>
            <w:shd w:val="clear" w:color="auto" w:fill="FFFFFF"/>
          </w:tcPr>
          <w:p w:rsidR="00CE088B" w:rsidRPr="005D70F3" w:rsidRDefault="00CE088B" w:rsidP="00882F79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Двигательные и чувствительные </w:t>
            </w:r>
            <w:r w:rsidR="00882F79">
              <w:rPr>
                <w:sz w:val="24"/>
              </w:rPr>
              <w:lastRenderedPageBreak/>
              <w:t>н</w:t>
            </w:r>
            <w:r w:rsidRPr="005D70F3">
              <w:rPr>
                <w:sz w:val="24"/>
              </w:rPr>
              <w:t>арушения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Радоновые ванны (в т</w:t>
            </w:r>
            <w:r w:rsidR="003A5674" w:rsidRPr="005D70F3">
              <w:rPr>
                <w:sz w:val="24"/>
              </w:rPr>
              <w:t xml:space="preserve">ом </w:t>
            </w:r>
            <w:r w:rsidRPr="005D70F3">
              <w:rPr>
                <w:sz w:val="24"/>
              </w:rPr>
              <w:t>ч</w:t>
            </w:r>
            <w:r w:rsidR="003A5674" w:rsidRPr="005D70F3">
              <w:rPr>
                <w:sz w:val="24"/>
              </w:rPr>
              <w:t>исле и суховоздушные)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Общее воздействие</w:t>
            </w:r>
          </w:p>
        </w:tc>
      </w:tr>
      <w:tr w:rsidR="00AC63D0" w:rsidRPr="005D70F3" w:rsidTr="00AC63D0">
        <w:trPr>
          <w:trHeight w:val="1560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Электростимуляция мышц: использование </w:t>
            </w:r>
            <w:r w:rsidR="003A5674" w:rsidRPr="005D70F3">
              <w:rPr>
                <w:sz w:val="24"/>
              </w:rPr>
              <w:t>модулированных токов (</w:t>
            </w:r>
            <w:r w:rsidRPr="005D70F3">
              <w:rPr>
                <w:sz w:val="24"/>
              </w:rPr>
              <w:t>экспоненциальных, ДДТ и СМТ)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Оба конца антагонистов спастичных мышц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Магнитостимуляция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Оба конца антагонистов спастичных мышц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Ультразвук или ультрафонофорез лекарственных средств (трилон Б, </w:t>
            </w:r>
            <w:r w:rsidR="00AC63D0" w:rsidRPr="005D70F3">
              <w:rPr>
                <w:sz w:val="24"/>
              </w:rPr>
              <w:t>ксантинола никотинат</w:t>
            </w:r>
            <w:r w:rsidRPr="005D70F3">
              <w:rPr>
                <w:sz w:val="24"/>
              </w:rPr>
              <w:t>, эуфиллин)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Паравертебрально на уровне пораженных </w:t>
            </w:r>
            <w:r w:rsidR="00D97522">
              <w:rPr>
                <w:sz w:val="24"/>
              </w:rPr>
              <w:t>С</w:t>
            </w:r>
            <w:r w:rsidRPr="005D70F3">
              <w:rPr>
                <w:sz w:val="24"/>
              </w:rPr>
              <w:t>ов и по зонам конечностей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Бальнеотерапевтические методы: грязелечение, гальваногрязелечение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Общие и местные (ручные, ножные)</w:t>
            </w: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Сероводородные, радоновые, хлоридно-натриевые, бишофитные, йодобромные, вихревые и вибрационные ванны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Общее воздействие</w:t>
            </w:r>
          </w:p>
        </w:tc>
      </w:tr>
      <w:tr w:rsidR="000B181B" w:rsidRPr="005D70F3" w:rsidTr="00AC63D0">
        <w:trPr>
          <w:trHeight w:val="141"/>
        </w:trPr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Подводный душ-массаж, подводное вертикальное и горизонтальное вытяжения</w:t>
            </w:r>
          </w:p>
        </w:tc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Массаж, </w:t>
            </w:r>
            <w:r w:rsidR="00B47D30">
              <w:rPr>
                <w:sz w:val="24"/>
              </w:rPr>
              <w:t>сегмент</w:t>
            </w:r>
            <w:r w:rsidR="00B47D30" w:rsidRPr="005D70F3">
              <w:rPr>
                <w:sz w:val="24"/>
              </w:rPr>
              <w:t>арный</w:t>
            </w:r>
            <w:r w:rsidRPr="005D70F3">
              <w:rPr>
                <w:sz w:val="24"/>
              </w:rPr>
              <w:t xml:space="preserve"> массаж, гидромассаж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По </w:t>
            </w:r>
            <w:r w:rsidR="00B47D30">
              <w:rPr>
                <w:sz w:val="24"/>
              </w:rPr>
              <w:t>сегмент</w:t>
            </w:r>
            <w:r w:rsidR="00B47D30" w:rsidRPr="005D70F3">
              <w:rPr>
                <w:sz w:val="24"/>
              </w:rPr>
              <w:t>арным</w:t>
            </w:r>
            <w:r w:rsidRPr="005D70F3">
              <w:rPr>
                <w:sz w:val="24"/>
              </w:rPr>
              <w:t xml:space="preserve"> зонам и ниже уровня поражения</w:t>
            </w: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Суховоздушная и криотерапия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Общая и локальная</w:t>
            </w:r>
          </w:p>
        </w:tc>
      </w:tr>
      <w:tr w:rsidR="000B181B" w:rsidRPr="005D70F3" w:rsidTr="000B181B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Пневмокомпрессия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1E3D8D" w:rsidRPr="005D70F3" w:rsidTr="000B181B">
        <w:trPr>
          <w:trHeight w:val="690"/>
        </w:trPr>
        <w:tc>
          <w:tcPr>
            <w:tcW w:w="0" w:type="auto"/>
            <w:vMerge w:val="restart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Трофические нарушения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Лимфодренаж 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FFFFFF"/>
          </w:tcPr>
          <w:p w:rsidR="00CE088B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CE088B" w:rsidRPr="005D70F3">
              <w:rPr>
                <w:sz w:val="24"/>
              </w:rPr>
              <w:t xml:space="preserve">арные зоны, область поражения </w:t>
            </w:r>
          </w:p>
        </w:tc>
      </w:tr>
      <w:tr w:rsidR="000B181B" w:rsidRPr="005D70F3" w:rsidTr="000B181B">
        <w:trPr>
          <w:trHeight w:val="825"/>
        </w:trPr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Ультрафиолетовое облучение в эритемных зонах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поражения</w:t>
            </w: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Электрофорез лидазы, геля Контратубекс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поражения</w:t>
            </w: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Аэроионофорез биогенных стимуляторов</w:t>
            </w:r>
          </w:p>
        </w:tc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Дарсонвализация, ультратонтерапия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Края раны, рубцовые изменения, область пролежней</w:t>
            </w:r>
          </w:p>
        </w:tc>
      </w:tr>
      <w:tr w:rsidR="00AC63D0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Ультразвук</w:t>
            </w:r>
            <w:r w:rsidR="00AC63D0" w:rsidRPr="005D70F3">
              <w:rPr>
                <w:sz w:val="24"/>
              </w:rPr>
              <w:t>,</w:t>
            </w:r>
            <w:r w:rsidRPr="005D70F3">
              <w:rPr>
                <w:sz w:val="24"/>
              </w:rPr>
              <w:t xml:space="preserve"> </w:t>
            </w:r>
            <w:r w:rsidR="00AC63D0" w:rsidRPr="005D70F3">
              <w:rPr>
                <w:sz w:val="24"/>
              </w:rPr>
              <w:t>ф</w:t>
            </w:r>
            <w:r w:rsidRPr="005D70F3">
              <w:rPr>
                <w:sz w:val="24"/>
              </w:rPr>
              <w:t>онофорез</w:t>
            </w:r>
            <w:r w:rsidR="00AC63D0" w:rsidRPr="005D70F3">
              <w:rPr>
                <w:sz w:val="24"/>
              </w:rPr>
              <w:t>, м</w:t>
            </w:r>
            <w:r w:rsidRPr="005D70F3">
              <w:rPr>
                <w:sz w:val="24"/>
              </w:rPr>
              <w:t>агнитотерапия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CE088B" w:rsidRPr="005D70F3">
              <w:rPr>
                <w:sz w:val="24"/>
              </w:rPr>
              <w:t>арные зоны и область поражения</w:t>
            </w:r>
          </w:p>
        </w:tc>
      </w:tr>
      <w:tr w:rsidR="00CE088B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СВЧ-терапия</w:t>
            </w:r>
            <w:r w:rsidR="00AC63D0" w:rsidRPr="005D70F3">
              <w:rPr>
                <w:sz w:val="24"/>
              </w:rPr>
              <w:t>, л</w:t>
            </w:r>
            <w:r w:rsidRPr="005D70F3">
              <w:rPr>
                <w:sz w:val="24"/>
              </w:rPr>
              <w:t>азеротерапия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пролежней с захватом окружающей здоровой кожи</w:t>
            </w:r>
          </w:p>
        </w:tc>
      </w:tr>
      <w:tr w:rsidR="00CE088B" w:rsidRPr="005D70F3" w:rsidTr="00AC63D0"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Нарушения функции тазовых органов: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0B181B" w:rsidRPr="005D70F3" w:rsidTr="00AC63D0">
        <w:tc>
          <w:tcPr>
            <w:tcW w:w="0" w:type="auto"/>
            <w:vMerge w:val="restart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– по проводниковому </w:t>
            </w:r>
            <w:r w:rsidRPr="005D70F3">
              <w:rPr>
                <w:sz w:val="24"/>
              </w:rPr>
              <w:lastRenderedPageBreak/>
              <w:t>типу</w:t>
            </w: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Электростимуляция ДДТ или СМТ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мочевого пузыря</w:t>
            </w: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Электрическое поле УВЧ</w:t>
            </w:r>
          </w:p>
        </w:tc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0B181B" w:rsidRPr="005D70F3" w:rsidTr="00AC63D0"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Электрофорез атропина</w:t>
            </w:r>
          </w:p>
        </w:tc>
        <w:tc>
          <w:tcPr>
            <w:tcW w:w="0" w:type="auto"/>
            <w:vMerge/>
            <w:shd w:val="clear" w:color="auto" w:fill="FFFFFF"/>
          </w:tcPr>
          <w:p w:rsidR="000B181B" w:rsidRPr="005D70F3" w:rsidRDefault="000B181B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1E3D8D" w:rsidRPr="005D70F3" w:rsidTr="00AC63D0">
        <w:tc>
          <w:tcPr>
            <w:tcW w:w="0" w:type="auto"/>
            <w:vMerge w:val="restart"/>
            <w:shd w:val="clear" w:color="auto" w:fill="FFFFFF"/>
          </w:tcPr>
          <w:p w:rsidR="00CE088B" w:rsidRPr="005D70F3" w:rsidRDefault="00C34B49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– </w:t>
            </w:r>
            <w:r w:rsidR="00CE088B" w:rsidRPr="005D70F3">
              <w:rPr>
                <w:sz w:val="24"/>
              </w:rPr>
              <w:t xml:space="preserve">по </w:t>
            </w:r>
            <w:r w:rsidR="00B47D30">
              <w:rPr>
                <w:sz w:val="24"/>
              </w:rPr>
              <w:t>сегмент</w:t>
            </w:r>
            <w:r w:rsidR="00B47D30" w:rsidRPr="005D70F3">
              <w:rPr>
                <w:sz w:val="24"/>
              </w:rPr>
              <w:t>арному</w:t>
            </w:r>
            <w:r w:rsidR="00CE088B" w:rsidRPr="005D70F3">
              <w:rPr>
                <w:sz w:val="24"/>
              </w:rPr>
              <w:t xml:space="preserve"> типу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Иглорефлексотерапия по тормозному методу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Рефлексогенные зоны</w:t>
            </w:r>
          </w:p>
        </w:tc>
      </w:tr>
      <w:tr w:rsidR="001E3D8D" w:rsidRPr="005D70F3" w:rsidTr="00AC63D0">
        <w:tc>
          <w:tcPr>
            <w:tcW w:w="0" w:type="auto"/>
            <w:vMerge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Наружная или трансректальная электростимуляция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мочевого пузыря</w:t>
            </w:r>
          </w:p>
        </w:tc>
      </w:tr>
      <w:tr w:rsidR="001E3D8D" w:rsidRPr="005D70F3" w:rsidTr="00AC63D0"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Недержание мочи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Электрофорез </w:t>
            </w:r>
            <w:r w:rsidR="005426C4" w:rsidRPr="005D70F3">
              <w:rPr>
                <w:sz w:val="24"/>
              </w:rPr>
              <w:t>П</w:t>
            </w:r>
            <w:r w:rsidRPr="005D70F3">
              <w:rPr>
                <w:sz w:val="24"/>
              </w:rPr>
              <w:t>розерина или пилокарпина</w:t>
            </w:r>
          </w:p>
        </w:tc>
        <w:tc>
          <w:tcPr>
            <w:tcW w:w="0" w:type="auto"/>
            <w:shd w:val="clear" w:color="auto" w:fill="FFFFFF"/>
          </w:tcPr>
          <w:p w:rsidR="00CE088B" w:rsidRPr="005D70F3" w:rsidRDefault="00CE088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Анод на пояснично-крестцовую область, катод </w:t>
            </w:r>
            <w:r w:rsidR="00AC63D0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над лонным сочленением</w:t>
            </w:r>
          </w:p>
        </w:tc>
      </w:tr>
      <w:tr w:rsidR="00AC63D0" w:rsidRPr="005D70F3" w:rsidTr="00AC63D0">
        <w:tc>
          <w:tcPr>
            <w:tcW w:w="0" w:type="auto"/>
            <w:vMerge w:val="restart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Задержка мочеиспускания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Иглорефлексотерапия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Рефлексогенные зоны</w:t>
            </w:r>
          </w:p>
        </w:tc>
      </w:tr>
      <w:tr w:rsidR="00AC63D0" w:rsidRPr="005D70F3" w:rsidTr="00AC63D0">
        <w:trPr>
          <w:trHeight w:val="549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Чередовать электрофорез атропина с гальванизацией и облучением лампой соллюкс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Анод на пояснично-крестцовую область, катод - над лонным сочленением</w:t>
            </w:r>
          </w:p>
        </w:tc>
      </w:tr>
      <w:tr w:rsidR="00AC63D0" w:rsidRPr="005D70F3" w:rsidTr="00AC63D0">
        <w:trPr>
          <w:trHeight w:val="1155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Электрофорез пилокарпина в сочетании с теплыми ваннами или грелками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Анод </w:t>
            </w:r>
            <w:r w:rsidR="005426C4" w:rsidRPr="005D70F3">
              <w:rPr>
                <w:sz w:val="24"/>
              </w:rPr>
              <w:t xml:space="preserve">– </w:t>
            </w:r>
            <w:r w:rsidRPr="005D70F3">
              <w:rPr>
                <w:sz w:val="24"/>
              </w:rPr>
              <w:t>на пояснично-крестцовую область</w:t>
            </w:r>
            <w:r w:rsidR="005426C4" w:rsidRPr="005D70F3">
              <w:rPr>
                <w:sz w:val="24"/>
              </w:rPr>
              <w:t>;</w:t>
            </w:r>
            <w:r w:rsidRPr="005D70F3">
              <w:rPr>
                <w:sz w:val="24"/>
              </w:rPr>
              <w:t xml:space="preserve"> катод </w:t>
            </w:r>
            <w:r w:rsidR="005426C4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 над лонным сочленением</w:t>
            </w:r>
          </w:p>
        </w:tc>
      </w:tr>
      <w:tr w:rsidR="005426C4" w:rsidRPr="005D70F3" w:rsidTr="00AC63D0">
        <w:trPr>
          <w:trHeight w:val="675"/>
        </w:trPr>
        <w:tc>
          <w:tcPr>
            <w:tcW w:w="0" w:type="auto"/>
            <w:vMerge w:val="restart"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Расстройство дефекации</w:t>
            </w:r>
          </w:p>
        </w:tc>
        <w:tc>
          <w:tcPr>
            <w:tcW w:w="0" w:type="auto"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Наружная стимуляция кишечника импульсными токами (СМТ)</w:t>
            </w:r>
          </w:p>
        </w:tc>
        <w:tc>
          <w:tcPr>
            <w:tcW w:w="0" w:type="auto"/>
            <w:vMerge w:val="restart"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проекции кишечника</w:t>
            </w:r>
          </w:p>
        </w:tc>
      </w:tr>
      <w:tr w:rsidR="005426C4" w:rsidRPr="005D70F3" w:rsidTr="00AC63D0">
        <w:trPr>
          <w:trHeight w:val="300"/>
        </w:trPr>
        <w:tc>
          <w:tcPr>
            <w:tcW w:w="0" w:type="auto"/>
            <w:vMerge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Электрофорез атропина</w:t>
            </w:r>
          </w:p>
        </w:tc>
        <w:tc>
          <w:tcPr>
            <w:tcW w:w="0" w:type="auto"/>
            <w:vMerge/>
            <w:shd w:val="clear" w:color="auto" w:fill="FFFFFF"/>
          </w:tcPr>
          <w:p w:rsidR="005426C4" w:rsidRPr="005D70F3" w:rsidRDefault="005426C4" w:rsidP="00935D6E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AC63D0" w:rsidRPr="005D70F3" w:rsidTr="00AC63D0">
        <w:trPr>
          <w:trHeight w:val="315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Электростимуляция ректальными электродами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Ректально</w:t>
            </w:r>
          </w:p>
        </w:tc>
      </w:tr>
      <w:tr w:rsidR="00AC63D0" w:rsidRPr="005D70F3" w:rsidTr="00AC63D0">
        <w:trPr>
          <w:trHeight w:val="345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B47D30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сегмент</w:t>
            </w:r>
            <w:r w:rsidRPr="005D70F3">
              <w:rPr>
                <w:sz w:val="24"/>
              </w:rPr>
              <w:t>арный</w:t>
            </w:r>
            <w:r w:rsidR="00AC63D0" w:rsidRPr="005D70F3">
              <w:rPr>
                <w:sz w:val="24"/>
              </w:rPr>
              <w:t xml:space="preserve"> массаж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D97522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С</w:t>
            </w:r>
            <w:r w:rsidR="00AC63D0" w:rsidRPr="005D70F3">
              <w:rPr>
                <w:sz w:val="24"/>
              </w:rPr>
              <w:t>арные зоны</w:t>
            </w:r>
          </w:p>
        </w:tc>
      </w:tr>
      <w:tr w:rsidR="00AC63D0" w:rsidRPr="005D70F3" w:rsidTr="00AC63D0">
        <w:trPr>
          <w:trHeight w:val="360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Грязевые аппликации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Область живота</w:t>
            </w:r>
          </w:p>
        </w:tc>
      </w:tr>
      <w:tr w:rsidR="00AC63D0" w:rsidRPr="005D70F3" w:rsidTr="00C34B49">
        <w:trPr>
          <w:trHeight w:val="70"/>
        </w:trPr>
        <w:tc>
          <w:tcPr>
            <w:tcW w:w="0" w:type="auto"/>
            <w:vMerge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Грязевые тампоны</w:t>
            </w:r>
          </w:p>
        </w:tc>
        <w:tc>
          <w:tcPr>
            <w:tcW w:w="0" w:type="auto"/>
            <w:shd w:val="clear" w:color="auto" w:fill="FFFFFF"/>
          </w:tcPr>
          <w:p w:rsidR="00AC63D0" w:rsidRPr="005D70F3" w:rsidRDefault="00AC63D0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Ректально</w:t>
            </w:r>
          </w:p>
        </w:tc>
      </w:tr>
    </w:tbl>
    <w:p w:rsidR="00055A68" w:rsidRPr="005D70F3" w:rsidRDefault="005572CD" w:rsidP="00D11A21">
      <w:pPr>
        <w:pStyle w:val="a2"/>
        <w:rPr>
          <w:sz w:val="24"/>
        </w:rPr>
      </w:pPr>
      <w:r w:rsidRPr="005D70F3">
        <w:rPr>
          <w:i/>
          <w:sz w:val="24"/>
        </w:rPr>
        <w:t>Примечание:</w:t>
      </w:r>
      <w:r w:rsidRPr="005D70F3">
        <w:rPr>
          <w:sz w:val="24"/>
        </w:rPr>
        <w:t xml:space="preserve"> ДДТ – диадинамические токи; СМТ – синусоидально-модулированные токи.</w:t>
      </w:r>
    </w:p>
    <w:p w:rsidR="00055A68" w:rsidRPr="005D70F3" w:rsidRDefault="00B47D30" w:rsidP="00D11A21">
      <w:pPr>
        <w:pStyle w:val="Heading3"/>
        <w:rPr>
          <w:rFonts w:ascii="Times New Roman" w:hAnsi="Times New Roman"/>
          <w:sz w:val="24"/>
          <w:szCs w:val="24"/>
        </w:rPr>
      </w:pPr>
      <w:bookmarkStart w:id="82" w:name="_Toc473561687"/>
      <w:bookmarkStart w:id="83" w:name="_Toc473818124"/>
      <w:bookmarkStart w:id="84" w:name="_Toc473832126"/>
      <w:r>
        <w:rPr>
          <w:rFonts w:ascii="Times New Roman" w:hAnsi="Times New Roman"/>
          <w:sz w:val="24"/>
          <w:szCs w:val="24"/>
        </w:rPr>
        <w:t>Электро</w:t>
      </w:r>
      <w:r w:rsidRPr="005D70F3">
        <w:rPr>
          <w:rFonts w:ascii="Times New Roman" w:hAnsi="Times New Roman"/>
          <w:sz w:val="24"/>
          <w:szCs w:val="24"/>
        </w:rPr>
        <w:t>- и магнитостимуляция мышц</w:t>
      </w:r>
      <w:bookmarkEnd w:id="82"/>
      <w:r>
        <w:rPr>
          <w:rFonts w:ascii="Times New Roman" w:hAnsi="Times New Roman"/>
          <w:sz w:val="24"/>
          <w:szCs w:val="24"/>
        </w:rPr>
        <w:t xml:space="preserve"> </w:t>
      </w:r>
      <w:r w:rsidRPr="00934C52">
        <w:rPr>
          <w:rFonts w:ascii="Times New Roman" w:hAnsi="Times New Roman"/>
          <w:b w:val="0"/>
          <w:sz w:val="24"/>
          <w:szCs w:val="24"/>
        </w:rPr>
        <w:t>(УД «2-», СР «C») [48,71-72,119-120]</w:t>
      </w:r>
      <w:bookmarkEnd w:id="83"/>
      <w:bookmarkEnd w:id="84"/>
    </w:p>
    <w:p w:rsidR="00055A68" w:rsidRPr="005D70F3" w:rsidRDefault="00055A68" w:rsidP="00540C6E">
      <w:pPr>
        <w:ind w:firstLine="708"/>
        <w:rPr>
          <w:sz w:val="24"/>
          <w:szCs w:val="24"/>
        </w:rPr>
      </w:pPr>
      <w:r w:rsidRPr="001578C5">
        <w:rPr>
          <w:i/>
          <w:sz w:val="24"/>
          <w:szCs w:val="24"/>
        </w:rPr>
        <w:t>Электростимуляция</w:t>
      </w:r>
      <w:r w:rsidR="00F30CAE">
        <w:rPr>
          <w:i/>
          <w:sz w:val="24"/>
          <w:szCs w:val="24"/>
        </w:rPr>
        <w:t xml:space="preserve"> </w:t>
      </w:r>
      <w:r w:rsidR="001E3D8D" w:rsidRPr="005D70F3">
        <w:rPr>
          <w:sz w:val="24"/>
          <w:szCs w:val="24"/>
        </w:rPr>
        <w:t>–</w:t>
      </w:r>
      <w:r w:rsidR="00F30CAE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 xml:space="preserve">метод восстановления нарушенных функций импульсными низкочастотными электрическими токами. </w:t>
      </w:r>
      <w:r w:rsidR="001578C5">
        <w:rPr>
          <w:sz w:val="24"/>
          <w:szCs w:val="24"/>
        </w:rPr>
        <w:t xml:space="preserve">Ограничение метода </w:t>
      </w:r>
      <w:r w:rsidRPr="005D70F3">
        <w:rPr>
          <w:sz w:val="24"/>
          <w:szCs w:val="24"/>
        </w:rPr>
        <w:t>в отсутствии научно обоснованных принципов подбора параметров электрического импульса.</w:t>
      </w:r>
    </w:p>
    <w:p w:rsidR="00055A68" w:rsidRPr="005D70F3" w:rsidRDefault="00055A68" w:rsidP="00D11A21">
      <w:pPr>
        <w:rPr>
          <w:sz w:val="24"/>
          <w:szCs w:val="24"/>
        </w:rPr>
      </w:pPr>
      <w:r w:rsidRPr="009C5CAC">
        <w:rPr>
          <w:i/>
          <w:sz w:val="24"/>
          <w:szCs w:val="24"/>
        </w:rPr>
        <w:t>Магнитостимуляция</w:t>
      </w:r>
      <w:r w:rsidRPr="005D70F3">
        <w:rPr>
          <w:sz w:val="24"/>
          <w:szCs w:val="24"/>
        </w:rPr>
        <w:t xml:space="preserve"> </w:t>
      </w:r>
      <w:r w:rsidR="00DB7408" w:rsidRPr="005D70F3">
        <w:rPr>
          <w:sz w:val="24"/>
          <w:szCs w:val="24"/>
        </w:rPr>
        <w:t>–</w:t>
      </w:r>
      <w:r w:rsidR="00F30CAE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физиотерапевтический метод, при котором мышечное сокращение вызывают электрические токи большой плотности, индуцированные импульсным магнитным полем высокой интенсивности.</w:t>
      </w:r>
    </w:p>
    <w:p w:rsidR="009B6220" w:rsidRDefault="00055A68" w:rsidP="009B6220">
      <w:pPr>
        <w:rPr>
          <w:sz w:val="24"/>
          <w:szCs w:val="24"/>
        </w:rPr>
      </w:pPr>
      <w:r w:rsidRPr="005D70F3">
        <w:rPr>
          <w:sz w:val="24"/>
          <w:szCs w:val="24"/>
        </w:rPr>
        <w:t>Лечебные эффекты магнитостимуляции: нейростимулирующий, анальгетический, противоотечный, противовоспалительный, вазоактивный, стимулирующий процессы регенерации в поврежденных тканях.</w:t>
      </w:r>
      <w:bookmarkStart w:id="85" w:name="_Toc473561688"/>
    </w:p>
    <w:p w:rsidR="009B6220" w:rsidRDefault="009B6220" w:rsidP="009B6220">
      <w:pPr>
        <w:rPr>
          <w:b/>
          <w:sz w:val="24"/>
          <w:szCs w:val="24"/>
        </w:rPr>
      </w:pPr>
    </w:p>
    <w:p w:rsidR="00CB7711" w:rsidRDefault="00055A68" w:rsidP="00C84836">
      <w:pPr>
        <w:ind w:firstLine="0"/>
        <w:rPr>
          <w:sz w:val="24"/>
          <w:szCs w:val="24"/>
        </w:rPr>
      </w:pPr>
      <w:r w:rsidRPr="009B6220">
        <w:rPr>
          <w:b/>
          <w:sz w:val="24"/>
          <w:szCs w:val="24"/>
        </w:rPr>
        <w:t>Лечебная физкультура, массаж</w:t>
      </w:r>
      <w:bookmarkEnd w:id="85"/>
      <w:r w:rsidR="00C002F3" w:rsidRPr="005D70F3">
        <w:rPr>
          <w:sz w:val="24"/>
          <w:szCs w:val="24"/>
        </w:rPr>
        <w:t xml:space="preserve"> (УД «1+», СР «B») [</w:t>
      </w:r>
      <w:r w:rsidR="008A21B8" w:rsidRPr="005D70F3">
        <w:rPr>
          <w:sz w:val="24"/>
          <w:szCs w:val="24"/>
        </w:rPr>
        <w:t>115-116</w:t>
      </w:r>
      <w:r w:rsidR="00C002F3" w:rsidRPr="005D70F3">
        <w:rPr>
          <w:sz w:val="24"/>
          <w:szCs w:val="24"/>
        </w:rPr>
        <w:t>]</w:t>
      </w:r>
    </w:p>
    <w:p w:rsidR="00055A68" w:rsidRPr="005D70F3" w:rsidRDefault="00055A68" w:rsidP="00D11A21">
      <w:pPr>
        <w:rPr>
          <w:sz w:val="24"/>
          <w:szCs w:val="24"/>
        </w:rPr>
      </w:pPr>
      <w:r w:rsidRPr="003D4C92">
        <w:rPr>
          <w:i/>
          <w:sz w:val="24"/>
          <w:szCs w:val="24"/>
        </w:rPr>
        <w:t>Л</w:t>
      </w:r>
      <w:r w:rsidR="00324B7B" w:rsidRPr="003D4C92">
        <w:rPr>
          <w:i/>
          <w:sz w:val="24"/>
          <w:szCs w:val="24"/>
        </w:rPr>
        <w:t>ФК</w:t>
      </w:r>
      <w:r w:rsidRPr="003D4C92">
        <w:rPr>
          <w:i/>
          <w:sz w:val="24"/>
          <w:szCs w:val="24"/>
        </w:rPr>
        <w:t xml:space="preserve"> </w:t>
      </w:r>
      <w:r w:rsidRPr="005D70F3">
        <w:rPr>
          <w:sz w:val="24"/>
          <w:szCs w:val="24"/>
        </w:rPr>
        <w:t>в восстановительном и позднем периодах ПСМТ включает  общеукрепляющие мероприятия, обеспечение функционально-физиологических положений, активацию двигательных центров коры, улучшение кровообращения в зоне с нарушенной иннервацией.</w:t>
      </w:r>
    </w:p>
    <w:p w:rsidR="00055A68" w:rsidRPr="005D70F3" w:rsidRDefault="0086765E" w:rsidP="0086765E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В</w:t>
      </w:r>
      <w:r w:rsidR="00055A68" w:rsidRPr="005D70F3">
        <w:rPr>
          <w:b/>
          <w:sz w:val="24"/>
          <w:szCs w:val="24"/>
          <w:u w:val="single"/>
        </w:rPr>
        <w:t>иды ки</w:t>
      </w:r>
      <w:r w:rsidR="00897EF7">
        <w:rPr>
          <w:b/>
          <w:sz w:val="24"/>
          <w:szCs w:val="24"/>
          <w:u w:val="single"/>
        </w:rPr>
        <w:t>незитерапевтических воздействий</w:t>
      </w:r>
    </w:p>
    <w:p w:rsidR="0024695E" w:rsidRDefault="00055A68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4695E">
        <w:rPr>
          <w:i/>
          <w:sz w:val="24"/>
          <w:szCs w:val="24"/>
        </w:rPr>
        <w:t>Кинезитерапевтические воздействия</w:t>
      </w:r>
      <w:r w:rsidRPr="0024695E">
        <w:rPr>
          <w:sz w:val="24"/>
          <w:szCs w:val="24"/>
        </w:rPr>
        <w:t xml:space="preserve">, направленные на воссоздание специфических (активных, произвольных) движений, </w:t>
      </w:r>
    </w:p>
    <w:p w:rsidR="0024695E" w:rsidRDefault="00055A68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4695E">
        <w:rPr>
          <w:i/>
          <w:sz w:val="24"/>
          <w:szCs w:val="24"/>
        </w:rPr>
        <w:t>Активация неспецифических двигательных систем</w:t>
      </w:r>
    </w:p>
    <w:p w:rsidR="00055A68" w:rsidRPr="0024695E" w:rsidRDefault="00055A68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4695E">
        <w:rPr>
          <w:i/>
          <w:sz w:val="24"/>
          <w:szCs w:val="24"/>
        </w:rPr>
        <w:t>Активация резервных двигательных систем</w:t>
      </w:r>
      <w:r w:rsidRPr="0024695E">
        <w:rPr>
          <w:sz w:val="24"/>
          <w:szCs w:val="24"/>
        </w:rPr>
        <w:t xml:space="preserve">. Например, </w:t>
      </w:r>
      <w:r w:rsidR="0024695E">
        <w:rPr>
          <w:sz w:val="24"/>
          <w:szCs w:val="24"/>
        </w:rPr>
        <w:t>укрепление силы</w:t>
      </w:r>
      <w:r w:rsidRPr="0024695E">
        <w:rPr>
          <w:sz w:val="24"/>
          <w:szCs w:val="24"/>
        </w:rPr>
        <w:t xml:space="preserve"> м</w:t>
      </w:r>
      <w:r w:rsidR="00897EF7" w:rsidRPr="0024695E">
        <w:rPr>
          <w:sz w:val="24"/>
          <w:szCs w:val="24"/>
        </w:rPr>
        <w:t xml:space="preserve">ышц плечевого пояса, для передвижения </w:t>
      </w:r>
      <w:r w:rsidRPr="0024695E">
        <w:rPr>
          <w:sz w:val="24"/>
          <w:szCs w:val="24"/>
        </w:rPr>
        <w:t>в кресле-коляске</w:t>
      </w:r>
      <w:r w:rsidR="00897EF7" w:rsidRPr="0024695E">
        <w:rPr>
          <w:sz w:val="24"/>
          <w:szCs w:val="24"/>
        </w:rPr>
        <w:t xml:space="preserve"> при помощи рук</w:t>
      </w:r>
    </w:p>
    <w:p w:rsidR="00055A68" w:rsidRPr="005D70F3" w:rsidRDefault="00055A68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97EF7">
        <w:rPr>
          <w:i/>
          <w:sz w:val="24"/>
          <w:szCs w:val="24"/>
        </w:rPr>
        <w:t>Обучение пользованию механическими приспособлениями</w:t>
      </w:r>
      <w:r w:rsidRPr="005D70F3">
        <w:rPr>
          <w:sz w:val="24"/>
          <w:szCs w:val="24"/>
        </w:rPr>
        <w:t xml:space="preserve"> для сидения, стояния и перемещения (корсеты, фиксирующие аппараты, штуцер</w:t>
      </w:r>
      <w:r w:rsidR="009A1600" w:rsidRPr="005D70F3">
        <w:rPr>
          <w:sz w:val="24"/>
          <w:szCs w:val="24"/>
        </w:rPr>
        <w:t>ы</w:t>
      </w:r>
      <w:r w:rsidR="000D3343">
        <w:rPr>
          <w:sz w:val="24"/>
          <w:szCs w:val="24"/>
        </w:rPr>
        <w:t>, манжеты, трости, костыли)</w:t>
      </w:r>
    </w:p>
    <w:p w:rsidR="00055A68" w:rsidRPr="005D70F3" w:rsidRDefault="00657263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897EF7">
        <w:rPr>
          <w:i/>
          <w:sz w:val="24"/>
          <w:szCs w:val="24"/>
        </w:rPr>
        <w:t>Пассивная кинезитерапи</w:t>
      </w:r>
      <w:r w:rsidR="00055A68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>рименяется при полной невозможности выполнять произвольные или синергические движения (тяжелое общее состояние, грубый вялый парали</w:t>
      </w:r>
      <w:r w:rsidR="000D3343">
        <w:rPr>
          <w:sz w:val="24"/>
          <w:szCs w:val="24"/>
        </w:rPr>
        <w:t>ч, контрактуры)</w:t>
      </w:r>
    </w:p>
    <w:p w:rsidR="00055A68" w:rsidRPr="005D70F3" w:rsidRDefault="00897EF7" w:rsidP="00602823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="00055A68" w:rsidRPr="005D70F3">
        <w:rPr>
          <w:sz w:val="24"/>
          <w:szCs w:val="24"/>
        </w:rPr>
        <w:t>аняти</w:t>
      </w:r>
      <w:r w:rsidR="000D3343">
        <w:rPr>
          <w:sz w:val="24"/>
          <w:szCs w:val="24"/>
        </w:rPr>
        <w:t>я по обучению ходьбе в бассейне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86" w:name="_Toc473561689"/>
      <w:bookmarkStart w:id="87" w:name="_Toc473832127"/>
      <w:r w:rsidRPr="005D70F3">
        <w:rPr>
          <w:rFonts w:ascii="Times New Roman" w:hAnsi="Times New Roman"/>
          <w:sz w:val="24"/>
          <w:szCs w:val="24"/>
        </w:rPr>
        <w:t>Механотерапия</w:t>
      </w:r>
      <w:bookmarkEnd w:id="86"/>
      <w:bookmarkEnd w:id="87"/>
    </w:p>
    <w:p w:rsidR="00055A68" w:rsidRPr="005D70F3" w:rsidRDefault="009339CC" w:rsidP="00531527">
      <w:pPr>
        <w:ind w:firstLine="708"/>
        <w:rPr>
          <w:sz w:val="24"/>
          <w:szCs w:val="24"/>
        </w:rPr>
      </w:pPr>
      <w:r>
        <w:rPr>
          <w:sz w:val="24"/>
          <w:szCs w:val="24"/>
        </w:rPr>
        <w:t>Механотерапия – п</w:t>
      </w:r>
      <w:r w:rsidR="00014354">
        <w:rPr>
          <w:sz w:val="24"/>
          <w:szCs w:val="24"/>
        </w:rPr>
        <w:t xml:space="preserve">рименение высокотехнологичных методов </w:t>
      </w:r>
      <w:r w:rsidR="00055A68" w:rsidRPr="005D70F3">
        <w:rPr>
          <w:sz w:val="24"/>
          <w:szCs w:val="24"/>
        </w:rPr>
        <w:t>аппаратного восстановительного лечения</w:t>
      </w:r>
      <w:r w:rsidR="00531527" w:rsidRPr="005D70F3">
        <w:rPr>
          <w:sz w:val="24"/>
          <w:szCs w:val="24"/>
        </w:rPr>
        <w:t xml:space="preserve">, </w:t>
      </w:r>
      <w:r w:rsidR="00014354">
        <w:rPr>
          <w:sz w:val="24"/>
          <w:szCs w:val="24"/>
        </w:rPr>
        <w:t xml:space="preserve">использующих </w:t>
      </w:r>
      <w:r w:rsidR="00055A68" w:rsidRPr="005D70F3">
        <w:rPr>
          <w:sz w:val="24"/>
          <w:szCs w:val="24"/>
        </w:rPr>
        <w:t>различные методики регули</w:t>
      </w:r>
      <w:r w:rsidR="00014354">
        <w:rPr>
          <w:sz w:val="24"/>
          <w:szCs w:val="24"/>
        </w:rPr>
        <w:t>руемого отягощения и разгрузки</w:t>
      </w:r>
      <w:r>
        <w:rPr>
          <w:sz w:val="24"/>
          <w:szCs w:val="24"/>
        </w:rPr>
        <w:t>.</w:t>
      </w:r>
    </w:p>
    <w:p w:rsidR="00D27A96" w:rsidRPr="005D70F3" w:rsidRDefault="004B6A88" w:rsidP="00D27A96">
      <w:pPr>
        <w:ind w:firstLine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Принципы механотерапии</w:t>
      </w:r>
    </w:p>
    <w:p w:rsidR="006D50B3" w:rsidRDefault="00055A68" w:rsidP="00602823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6D50B3">
        <w:rPr>
          <w:sz w:val="24"/>
          <w:szCs w:val="24"/>
        </w:rPr>
        <w:t xml:space="preserve">Исходное положение пациента должно быть правильным с учетом решаемых реабилитационных задач и конституциональных особенностей </w:t>
      </w:r>
      <w:r w:rsidR="00E033CC" w:rsidRPr="006D50B3">
        <w:rPr>
          <w:sz w:val="24"/>
          <w:szCs w:val="24"/>
        </w:rPr>
        <w:t>больного</w:t>
      </w:r>
    </w:p>
    <w:p w:rsidR="00055A68" w:rsidRPr="006D50B3" w:rsidRDefault="006D50B3" w:rsidP="0060282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Оптимальные</w:t>
      </w:r>
      <w:r w:rsidRPr="006D50B3">
        <w:rPr>
          <w:sz w:val="24"/>
          <w:szCs w:val="24"/>
        </w:rPr>
        <w:t xml:space="preserve"> с анатомической, физиологической и биомеханической точек зрения</w:t>
      </w:r>
      <w:r>
        <w:rPr>
          <w:sz w:val="24"/>
          <w:szCs w:val="24"/>
        </w:rPr>
        <w:t xml:space="preserve"> д</w:t>
      </w:r>
      <w:r w:rsidR="00055A68" w:rsidRPr="006D50B3">
        <w:rPr>
          <w:sz w:val="24"/>
          <w:szCs w:val="24"/>
        </w:rPr>
        <w:t>в</w:t>
      </w:r>
      <w:r>
        <w:rPr>
          <w:sz w:val="24"/>
          <w:szCs w:val="24"/>
        </w:rPr>
        <w:t xml:space="preserve">ижения и физические упражнения </w:t>
      </w:r>
      <w:r w:rsidR="00055A68" w:rsidRPr="006D50B3">
        <w:rPr>
          <w:sz w:val="24"/>
          <w:szCs w:val="24"/>
        </w:rPr>
        <w:t>на аппарате и тр</w:t>
      </w:r>
      <w:r>
        <w:rPr>
          <w:sz w:val="24"/>
          <w:szCs w:val="24"/>
        </w:rPr>
        <w:t>енажере</w:t>
      </w:r>
    </w:p>
    <w:p w:rsidR="00055A68" w:rsidRPr="005D70F3" w:rsidRDefault="00CF73D9" w:rsidP="0060282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="00055A68" w:rsidRPr="005D70F3">
        <w:rPr>
          <w:sz w:val="24"/>
          <w:szCs w:val="24"/>
        </w:rPr>
        <w:t>озируемо</w:t>
      </w:r>
      <w:r>
        <w:rPr>
          <w:sz w:val="24"/>
          <w:szCs w:val="24"/>
        </w:rPr>
        <w:t>е</w:t>
      </w:r>
      <w:r w:rsidR="00055A68" w:rsidRPr="005D70F3">
        <w:rPr>
          <w:sz w:val="24"/>
          <w:szCs w:val="24"/>
        </w:rPr>
        <w:t xml:space="preserve"> и контролируемо</w:t>
      </w:r>
      <w:r>
        <w:rPr>
          <w:sz w:val="24"/>
          <w:szCs w:val="24"/>
        </w:rPr>
        <w:t>е</w:t>
      </w:r>
      <w:r w:rsidR="001712C8"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5D70F3">
        <w:rPr>
          <w:sz w:val="24"/>
          <w:szCs w:val="24"/>
        </w:rPr>
        <w:t xml:space="preserve">оздействие </w:t>
      </w:r>
      <w:r w:rsidR="001712C8" w:rsidRPr="005D70F3">
        <w:rPr>
          <w:sz w:val="24"/>
          <w:szCs w:val="24"/>
        </w:rPr>
        <w:t>(</w:t>
      </w:r>
      <w:r w:rsidR="00055A68" w:rsidRPr="005D70F3">
        <w:rPr>
          <w:sz w:val="24"/>
          <w:szCs w:val="24"/>
        </w:rPr>
        <w:t>сопротивление</w:t>
      </w:r>
      <w:r w:rsidR="00780301">
        <w:rPr>
          <w:sz w:val="24"/>
          <w:szCs w:val="24"/>
        </w:rPr>
        <w:t xml:space="preserve">, амплитуда </w:t>
      </w:r>
      <w:r w:rsidR="00055A68" w:rsidRPr="005D70F3">
        <w:rPr>
          <w:sz w:val="24"/>
          <w:szCs w:val="24"/>
        </w:rPr>
        <w:t xml:space="preserve">и </w:t>
      </w:r>
      <w:r w:rsidR="001712C8" w:rsidRPr="005D70F3">
        <w:rPr>
          <w:sz w:val="24"/>
          <w:szCs w:val="24"/>
        </w:rPr>
        <w:t>т.д</w:t>
      </w:r>
      <w:r w:rsidR="00055A68" w:rsidRPr="005D70F3">
        <w:rPr>
          <w:sz w:val="24"/>
          <w:szCs w:val="24"/>
        </w:rPr>
        <w:t>.</w:t>
      </w:r>
      <w:r w:rsidR="000D3343">
        <w:rPr>
          <w:sz w:val="24"/>
          <w:szCs w:val="24"/>
        </w:rPr>
        <w:t>)</w:t>
      </w:r>
    </w:p>
    <w:p w:rsidR="00055A68" w:rsidRPr="005D70F3" w:rsidRDefault="00F07C69" w:rsidP="0060282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Изменение сопротивления</w:t>
      </w:r>
      <w:r w:rsidR="00055A68" w:rsidRPr="005D70F3">
        <w:rPr>
          <w:sz w:val="24"/>
          <w:szCs w:val="24"/>
        </w:rPr>
        <w:t xml:space="preserve"> в аппаратах и тренажерах во время выполнения упражнения согласно законам биомеханики и мышечной деятельности</w:t>
      </w:r>
      <w:r w:rsidR="002423AF" w:rsidRPr="005D70F3">
        <w:rPr>
          <w:sz w:val="24"/>
          <w:szCs w:val="24"/>
        </w:rPr>
        <w:t>.</w:t>
      </w:r>
    </w:p>
    <w:p w:rsidR="00055A68" w:rsidRPr="005D70F3" w:rsidRDefault="001C432E" w:rsidP="00602823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Осуществление м</w:t>
      </w:r>
      <w:r w:rsidR="00055A68" w:rsidRPr="005D70F3">
        <w:rPr>
          <w:sz w:val="24"/>
          <w:szCs w:val="24"/>
        </w:rPr>
        <w:t>еханотерапи</w:t>
      </w:r>
      <w:r>
        <w:rPr>
          <w:sz w:val="24"/>
          <w:szCs w:val="24"/>
        </w:rPr>
        <w:t xml:space="preserve">и и занятия на тренажерах </w:t>
      </w:r>
      <w:r w:rsidR="00055A68" w:rsidRPr="005D70F3">
        <w:rPr>
          <w:sz w:val="24"/>
          <w:szCs w:val="24"/>
        </w:rPr>
        <w:t>путем выполнения физических упражнений</w:t>
      </w:r>
      <w:r w:rsidR="00B65CC2" w:rsidRPr="005D70F3">
        <w:rPr>
          <w:sz w:val="24"/>
          <w:szCs w:val="24"/>
        </w:rPr>
        <w:t>,</w:t>
      </w:r>
      <w:r w:rsidR="00055A68" w:rsidRPr="005D70F3">
        <w:rPr>
          <w:sz w:val="24"/>
          <w:szCs w:val="24"/>
        </w:rPr>
        <w:t xml:space="preserve"> различ</w:t>
      </w:r>
      <w:r w:rsidR="00B65CC2" w:rsidRPr="005D70F3">
        <w:rPr>
          <w:sz w:val="24"/>
          <w:szCs w:val="24"/>
        </w:rPr>
        <w:t>ающихся</w:t>
      </w:r>
      <w:r w:rsidR="00055A68" w:rsidRPr="005D70F3">
        <w:rPr>
          <w:sz w:val="24"/>
          <w:szCs w:val="24"/>
        </w:rPr>
        <w:t xml:space="preserve"> по характеру мышечного сокращения, амплитуде, темпу выполнения и продолжительности.</w:t>
      </w:r>
    </w:p>
    <w:p w:rsidR="00D768C1" w:rsidRDefault="00D768C1" w:rsidP="00D11A21">
      <w:pPr>
        <w:rPr>
          <w:sz w:val="24"/>
          <w:szCs w:val="24"/>
        </w:rPr>
      </w:pPr>
      <w:r w:rsidRPr="00D768C1">
        <w:rPr>
          <w:i/>
          <w:sz w:val="24"/>
          <w:szCs w:val="24"/>
        </w:rPr>
        <w:t>Метод биологической обратной связи (БОС)</w:t>
      </w:r>
      <w:r>
        <w:rPr>
          <w:sz w:val="24"/>
          <w:szCs w:val="24"/>
        </w:rPr>
        <w:t xml:space="preserve"> один </w:t>
      </w:r>
      <w:r w:rsidR="00055A68" w:rsidRPr="005D70F3">
        <w:rPr>
          <w:sz w:val="24"/>
          <w:szCs w:val="24"/>
        </w:rPr>
        <w:t>из самых прогрессивных методов восстановительного лечения бо</w:t>
      </w:r>
      <w:r>
        <w:rPr>
          <w:sz w:val="24"/>
          <w:szCs w:val="24"/>
        </w:rPr>
        <w:t>льных с двигательной патологией</w:t>
      </w:r>
      <w:r w:rsidR="00055A68" w:rsidRPr="005D70F3">
        <w:rPr>
          <w:sz w:val="24"/>
          <w:szCs w:val="24"/>
        </w:rPr>
        <w:t>. Тренажеры имеют соответствующие биомеханические датчики, которые позволяют до начала тренировки выполнить тестирование и затем на основании функциональных данных пациента разработать прог</w:t>
      </w:r>
      <w:r w:rsidR="00900874">
        <w:rPr>
          <w:sz w:val="24"/>
          <w:szCs w:val="24"/>
        </w:rPr>
        <w:t>рамму тренировки.</w:t>
      </w:r>
    </w:p>
    <w:p w:rsidR="00055A68" w:rsidRPr="005D70F3" w:rsidRDefault="004D157C" w:rsidP="00D11A21">
      <w:pPr>
        <w:rPr>
          <w:sz w:val="24"/>
          <w:szCs w:val="24"/>
        </w:rPr>
      </w:pPr>
      <w:r w:rsidRPr="008832BA">
        <w:rPr>
          <w:i/>
          <w:sz w:val="24"/>
          <w:szCs w:val="24"/>
        </w:rPr>
        <w:t>Вертикализация и восстановление ходьбы методом внешней реконструкции</w:t>
      </w:r>
      <w:r w:rsidRPr="005D70F3">
        <w:rPr>
          <w:sz w:val="24"/>
          <w:szCs w:val="24"/>
        </w:rPr>
        <w:t xml:space="preserve"> (стол-вертикализатор,</w:t>
      </w:r>
      <w:r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роботизированный реабилитационный комплекс для ходьбы)</w:t>
      </w:r>
      <w:r>
        <w:rPr>
          <w:sz w:val="24"/>
          <w:szCs w:val="24"/>
        </w:rPr>
        <w:t xml:space="preserve"> – реабилитационные технологии </w:t>
      </w:r>
      <w:r w:rsidR="00055A68" w:rsidRPr="005D70F3">
        <w:rPr>
          <w:sz w:val="24"/>
          <w:szCs w:val="24"/>
        </w:rPr>
        <w:t xml:space="preserve"> нового типа. Основа этого метода </w:t>
      </w:r>
      <w:r w:rsidR="00D72D49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 xml:space="preserve"> специальное устройство, включающее тредбан и экзоскелетон с внешним приводом для </w:t>
      </w:r>
      <w:r w:rsidR="00E8053D">
        <w:rPr>
          <w:sz w:val="24"/>
          <w:szCs w:val="24"/>
        </w:rPr>
        <w:t>НК</w:t>
      </w:r>
      <w:r w:rsidR="00055A68" w:rsidRPr="005D70F3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 xml:space="preserve">озволяет </w:t>
      </w:r>
      <w:r w:rsidR="00BB67D0" w:rsidRPr="005D70F3">
        <w:rPr>
          <w:sz w:val="24"/>
          <w:szCs w:val="24"/>
        </w:rPr>
        <w:t>предотвратить</w:t>
      </w:r>
      <w:r w:rsidR="00055A68" w:rsidRPr="005D70F3">
        <w:rPr>
          <w:sz w:val="24"/>
          <w:szCs w:val="24"/>
        </w:rPr>
        <w:t xml:space="preserve"> чрезмерное развитие остеопороза, глубоких дистрофических изменений в мышцах и других мягких тканях, поддержать активность безусловных рефлексов и нивелировать многие другие негативные последствия отсутствия функции конечностей.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Процесс реабилитации для больного с ПСМТ в восстановительном и позднем периодах условно можно разделить на несколько последовательно взаимосвязанных этапов ЛФК с определенной конечной целью для каждого пациента </w:t>
      </w:r>
      <w:r w:rsidR="00D72D49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восстановление произвольных движений и освоение техники ходьбы. </w:t>
      </w:r>
    </w:p>
    <w:p w:rsidR="00055A68" w:rsidRPr="005D70F3" w:rsidRDefault="00055A68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88" w:name="_Toc473561690"/>
      <w:bookmarkStart w:id="89" w:name="_Toc473832128"/>
      <w:r w:rsidRPr="005D70F3">
        <w:rPr>
          <w:rFonts w:ascii="Times New Roman" w:hAnsi="Times New Roman"/>
          <w:sz w:val="24"/>
          <w:szCs w:val="24"/>
        </w:rPr>
        <w:t>Гипербарическая оксигенация</w:t>
      </w:r>
      <w:bookmarkEnd w:id="88"/>
      <w:bookmarkEnd w:id="89"/>
    </w:p>
    <w:p w:rsidR="00055A68" w:rsidRPr="005D70F3" w:rsidRDefault="0030443C" w:rsidP="00F679BA">
      <w:pPr>
        <w:ind w:firstLine="708"/>
        <w:rPr>
          <w:sz w:val="24"/>
          <w:szCs w:val="24"/>
        </w:rPr>
      </w:pPr>
      <w:r w:rsidRPr="00B0387E">
        <w:rPr>
          <w:i/>
          <w:sz w:val="24"/>
          <w:szCs w:val="24"/>
        </w:rPr>
        <w:t>Гипербарическая оксигенация (ГБО)</w:t>
      </w:r>
      <w:r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>применяется д</w:t>
      </w:r>
      <w:r w:rsidR="00055A68" w:rsidRPr="005D70F3">
        <w:rPr>
          <w:sz w:val="24"/>
          <w:szCs w:val="24"/>
        </w:rPr>
        <w:t>ля ускорения восстановления и терапии сопутству</w:t>
      </w:r>
      <w:r>
        <w:rPr>
          <w:sz w:val="24"/>
          <w:szCs w:val="24"/>
        </w:rPr>
        <w:t xml:space="preserve">ющей патологии у больных с ПСМТ </w:t>
      </w:r>
      <w:r w:rsidR="009E3FB3" w:rsidRPr="005D70F3">
        <w:rPr>
          <w:sz w:val="24"/>
          <w:szCs w:val="24"/>
        </w:rPr>
        <w:t>(УД «1++», СР «A»)  [</w:t>
      </w:r>
      <w:r w:rsidR="008A21B8" w:rsidRPr="005D70F3">
        <w:rPr>
          <w:sz w:val="24"/>
          <w:szCs w:val="24"/>
        </w:rPr>
        <w:t>117-118</w:t>
      </w:r>
      <w:r w:rsidR="009E3FB3" w:rsidRPr="005D70F3">
        <w:rPr>
          <w:sz w:val="24"/>
          <w:szCs w:val="24"/>
        </w:rPr>
        <w:t>].</w:t>
      </w:r>
    </w:p>
    <w:p w:rsidR="002055E7" w:rsidRDefault="002055E7" w:rsidP="00D11A21">
      <w:pPr>
        <w:rPr>
          <w:sz w:val="24"/>
          <w:szCs w:val="24"/>
        </w:rPr>
      </w:pPr>
    </w:p>
    <w:p w:rsidR="00055A68" w:rsidRPr="005D70F3" w:rsidRDefault="00F55881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Использование к</w:t>
      </w:r>
      <w:r w:rsidR="00055A68" w:rsidRPr="005D70F3">
        <w:rPr>
          <w:sz w:val="24"/>
          <w:szCs w:val="24"/>
        </w:rPr>
        <w:t>омплекс</w:t>
      </w:r>
      <w:r w:rsidRPr="005D70F3">
        <w:rPr>
          <w:sz w:val="24"/>
          <w:szCs w:val="24"/>
        </w:rPr>
        <w:t>а</w:t>
      </w:r>
      <w:r w:rsidR="00055A68" w:rsidRPr="005D70F3">
        <w:rPr>
          <w:sz w:val="24"/>
          <w:szCs w:val="24"/>
        </w:rPr>
        <w:t xml:space="preserve"> лечебно-восстановительных мероприятий в позднем периоде ПСМТ (3 года и более) в ряде случаев </w:t>
      </w:r>
      <w:r w:rsidRPr="005D70F3">
        <w:rPr>
          <w:sz w:val="24"/>
          <w:szCs w:val="24"/>
        </w:rPr>
        <w:t>позволяет</w:t>
      </w:r>
      <w:r w:rsidR="00055A68" w:rsidRPr="005D70F3">
        <w:rPr>
          <w:sz w:val="24"/>
          <w:szCs w:val="24"/>
        </w:rPr>
        <w:t xml:space="preserve"> увеличить объем двигательной активности пациентов, уменьшить степень чувствительных расстройств, устранить болевой синдром, выработать автоматизм функционирования тазовых органов.</w:t>
      </w:r>
    </w:p>
    <w:p w:rsidR="00702E27" w:rsidRDefault="00702E27">
      <w:pPr>
        <w:spacing w:line="240" w:lineRule="auto"/>
        <w:ind w:firstLine="0"/>
        <w:contextualSpacing w:val="0"/>
        <w:jc w:val="left"/>
        <w:rPr>
          <w:b/>
          <w:bCs/>
          <w:kern w:val="32"/>
          <w:szCs w:val="28"/>
        </w:rPr>
      </w:pPr>
      <w:bookmarkStart w:id="90" w:name="_Toc473561691"/>
      <w:bookmarkStart w:id="91" w:name="_Toc473832129"/>
      <w:r>
        <w:rPr>
          <w:szCs w:val="28"/>
        </w:rPr>
        <w:br w:type="page"/>
      </w:r>
    </w:p>
    <w:p w:rsidR="00055A68" w:rsidRPr="005D70F3" w:rsidRDefault="00F35A44" w:rsidP="00D11A21">
      <w:pPr>
        <w:pStyle w:val="Heading1"/>
        <w:rPr>
          <w:rFonts w:ascii="Times New Roman" w:hAnsi="Times New Roman"/>
          <w:sz w:val="28"/>
          <w:szCs w:val="28"/>
        </w:rPr>
      </w:pPr>
      <w:r w:rsidRPr="005D70F3">
        <w:rPr>
          <w:rFonts w:ascii="Times New Roman" w:hAnsi="Times New Roman"/>
          <w:sz w:val="28"/>
          <w:szCs w:val="28"/>
        </w:rPr>
        <w:lastRenderedPageBreak/>
        <w:t>Медико-социальная</w:t>
      </w:r>
      <w:r w:rsidR="00D72D49" w:rsidRPr="005D70F3">
        <w:rPr>
          <w:rFonts w:ascii="Times New Roman" w:hAnsi="Times New Roman"/>
          <w:sz w:val="28"/>
          <w:szCs w:val="28"/>
        </w:rPr>
        <w:t xml:space="preserve"> экспертиза при позвоночно-спинномозговой травме</w:t>
      </w:r>
      <w:bookmarkEnd w:id="90"/>
      <w:bookmarkEnd w:id="91"/>
    </w:p>
    <w:p w:rsidR="00D27A96" w:rsidRPr="005D70F3" w:rsidRDefault="00D27A96" w:rsidP="00D27A96"/>
    <w:p w:rsidR="00055A68" w:rsidRPr="005D70F3" w:rsidRDefault="007155B4" w:rsidP="00D27A96">
      <w:pPr>
        <w:ind w:firstLine="708"/>
        <w:rPr>
          <w:sz w:val="24"/>
          <w:szCs w:val="24"/>
        </w:rPr>
      </w:pPr>
      <w:r>
        <w:rPr>
          <w:sz w:val="24"/>
          <w:szCs w:val="24"/>
        </w:rPr>
        <w:t>К</w:t>
      </w:r>
      <w:r w:rsidR="00055A68" w:rsidRPr="005D70F3">
        <w:rPr>
          <w:sz w:val="24"/>
          <w:szCs w:val="24"/>
        </w:rPr>
        <w:t>л</w:t>
      </w:r>
      <w:r>
        <w:rPr>
          <w:sz w:val="24"/>
          <w:szCs w:val="24"/>
        </w:rPr>
        <w:t xml:space="preserve">инико-трудовой прогноз </w:t>
      </w:r>
      <w:r w:rsidR="00055A68" w:rsidRPr="005D70F3">
        <w:rPr>
          <w:sz w:val="24"/>
          <w:szCs w:val="24"/>
        </w:rPr>
        <w:t xml:space="preserve">зависит от уровня и </w:t>
      </w:r>
      <w:r w:rsidR="001E1CE3">
        <w:rPr>
          <w:sz w:val="24"/>
          <w:szCs w:val="24"/>
        </w:rPr>
        <w:t>степени</w:t>
      </w:r>
      <w:r w:rsidR="00055A68" w:rsidRPr="005D70F3">
        <w:rPr>
          <w:sz w:val="24"/>
          <w:szCs w:val="24"/>
        </w:rPr>
        <w:t xml:space="preserve"> повреждения </w:t>
      </w:r>
      <w:r w:rsidR="00B606CA">
        <w:rPr>
          <w:sz w:val="24"/>
          <w:szCs w:val="24"/>
        </w:rPr>
        <w:t>СМ</w:t>
      </w:r>
      <w:r>
        <w:rPr>
          <w:sz w:val="24"/>
          <w:szCs w:val="24"/>
        </w:rPr>
        <w:t>. В</w:t>
      </w:r>
      <w:r w:rsidR="00055A68" w:rsidRPr="005D70F3">
        <w:rPr>
          <w:sz w:val="24"/>
          <w:szCs w:val="24"/>
        </w:rPr>
        <w:t xml:space="preserve">се выжившие с </w:t>
      </w:r>
      <w:r w:rsidR="00055A68" w:rsidRPr="005D70F3">
        <w:rPr>
          <w:i/>
          <w:iCs/>
          <w:sz w:val="24"/>
          <w:szCs w:val="24"/>
        </w:rPr>
        <w:t>полным анатомическим перерывом</w:t>
      </w:r>
      <w:r w:rsidR="00055A68" w:rsidRPr="005D70F3">
        <w:rPr>
          <w:sz w:val="24"/>
          <w:szCs w:val="24"/>
        </w:rPr>
        <w:t xml:space="preserve">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 на любом уровне являются инвалидами </w:t>
      </w:r>
      <w:r w:rsidR="00055A68" w:rsidRPr="005D70F3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группы, </w:t>
      </w:r>
      <w:r w:rsidR="00055A68" w:rsidRPr="005D70F3">
        <w:rPr>
          <w:sz w:val="24"/>
          <w:szCs w:val="24"/>
        </w:rPr>
        <w:t>иногда могут работать в индивидуально созданных условиях.</w:t>
      </w:r>
    </w:p>
    <w:p w:rsidR="005D0B05" w:rsidRDefault="005D0B05" w:rsidP="00D11A21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845710" w:rsidRPr="005D70F3">
        <w:rPr>
          <w:i/>
          <w:sz w:val="24"/>
          <w:szCs w:val="24"/>
        </w:rPr>
        <w:t>отрясени</w:t>
      </w:r>
      <w:r>
        <w:rPr>
          <w:i/>
          <w:sz w:val="24"/>
          <w:szCs w:val="24"/>
        </w:rPr>
        <w:t>е</w:t>
      </w:r>
      <w:r w:rsidR="00845710" w:rsidRPr="005D70F3">
        <w:rPr>
          <w:i/>
          <w:sz w:val="24"/>
          <w:szCs w:val="24"/>
        </w:rPr>
        <w:t xml:space="preserve"> </w:t>
      </w:r>
      <w:r w:rsidR="00B606CA">
        <w:rPr>
          <w:i/>
          <w:sz w:val="24"/>
          <w:szCs w:val="24"/>
        </w:rPr>
        <w:t>СМ</w:t>
      </w:r>
      <w:r>
        <w:rPr>
          <w:i/>
          <w:sz w:val="24"/>
          <w:szCs w:val="24"/>
        </w:rPr>
        <w:t xml:space="preserve"> – </w:t>
      </w:r>
      <w:r w:rsidR="00055A68" w:rsidRPr="005D70F3">
        <w:rPr>
          <w:sz w:val="24"/>
          <w:szCs w:val="24"/>
        </w:rPr>
        <w:t>временная нетрудоспособность в течение 3</w:t>
      </w:r>
      <w:r w:rsidR="00845710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>4 нед</w:t>
      </w:r>
      <w:r w:rsidRPr="005D0B05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для лиц умственного труда</w:t>
      </w:r>
      <w:r w:rsidR="00055A68" w:rsidRPr="005D70F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Не менее </w:t>
      </w:r>
      <w:r w:rsidRPr="005D70F3">
        <w:rPr>
          <w:sz w:val="24"/>
          <w:szCs w:val="24"/>
        </w:rPr>
        <w:t xml:space="preserve">5–8 нед </w:t>
      </w:r>
      <w:r>
        <w:rPr>
          <w:sz w:val="24"/>
          <w:szCs w:val="24"/>
        </w:rPr>
        <w:t xml:space="preserve">– для лиц физического труда. </w:t>
      </w:r>
      <w:r w:rsidR="00055A68" w:rsidRPr="005D70F3">
        <w:rPr>
          <w:sz w:val="24"/>
          <w:szCs w:val="24"/>
        </w:rPr>
        <w:t xml:space="preserve">с последующим освобождением от поднятия тяжестей </w:t>
      </w:r>
      <w:r w:rsidR="00F54433" w:rsidRPr="005D70F3">
        <w:rPr>
          <w:sz w:val="24"/>
          <w:szCs w:val="24"/>
        </w:rPr>
        <w:t xml:space="preserve">на срок </w:t>
      </w:r>
      <w:r w:rsidR="00055A68" w:rsidRPr="005D70F3">
        <w:rPr>
          <w:sz w:val="24"/>
          <w:szCs w:val="24"/>
        </w:rPr>
        <w:t xml:space="preserve">до 3 мес. </w:t>
      </w:r>
    </w:p>
    <w:p w:rsidR="00055A68" w:rsidRPr="005D70F3" w:rsidRDefault="005D0B05" w:rsidP="00D11A21">
      <w:pPr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Легкий </w:t>
      </w:r>
      <w:r w:rsidR="00845710" w:rsidRPr="005D70F3">
        <w:rPr>
          <w:i/>
          <w:iCs/>
          <w:sz w:val="24"/>
          <w:szCs w:val="24"/>
        </w:rPr>
        <w:t xml:space="preserve">ушиб </w:t>
      </w:r>
      <w:r w:rsidR="00B606CA">
        <w:rPr>
          <w:i/>
          <w:sz w:val="24"/>
          <w:szCs w:val="24"/>
        </w:rPr>
        <w:t>СМ</w:t>
      </w:r>
      <w:r>
        <w:rPr>
          <w:i/>
          <w:sz w:val="24"/>
          <w:szCs w:val="24"/>
        </w:rPr>
        <w:t xml:space="preserve"> – </w:t>
      </w:r>
      <w:r w:rsidRPr="005D0B05">
        <w:rPr>
          <w:sz w:val="24"/>
          <w:szCs w:val="24"/>
        </w:rPr>
        <w:t>продление больничного листа ВКК</w:t>
      </w:r>
      <w:r>
        <w:rPr>
          <w:i/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до восстановления функций, реже </w:t>
      </w:r>
      <w:r w:rsidR="00845710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 xml:space="preserve"> через 4 мес</w:t>
      </w:r>
      <w:r w:rsidR="00F54433" w:rsidRPr="005D70F3">
        <w:rPr>
          <w:sz w:val="24"/>
          <w:szCs w:val="24"/>
        </w:rPr>
        <w:t>.</w:t>
      </w:r>
      <w:r w:rsidR="00055A68" w:rsidRPr="005D70F3">
        <w:rPr>
          <w:sz w:val="24"/>
          <w:szCs w:val="24"/>
        </w:rPr>
        <w:t xml:space="preserve"> целесообразен переход больного на инвалидность </w:t>
      </w:r>
      <w:r w:rsidR="00055A68" w:rsidRPr="005D70F3">
        <w:rPr>
          <w:sz w:val="24"/>
          <w:szCs w:val="24"/>
          <w:lang w:val="en-US"/>
        </w:rPr>
        <w:t>III</w:t>
      </w:r>
      <w:r w:rsidR="00055A68" w:rsidRPr="005D70F3">
        <w:rPr>
          <w:sz w:val="24"/>
          <w:szCs w:val="24"/>
        </w:rPr>
        <w:t xml:space="preserve"> группы.</w:t>
      </w:r>
    </w:p>
    <w:p w:rsidR="00055A68" w:rsidRPr="005D70F3" w:rsidRDefault="005D0B05" w:rsidP="00D11A21">
      <w:pPr>
        <w:rPr>
          <w:sz w:val="24"/>
          <w:szCs w:val="24"/>
        </w:rPr>
      </w:pPr>
      <w:r>
        <w:rPr>
          <w:sz w:val="24"/>
          <w:szCs w:val="24"/>
        </w:rPr>
        <w:t>У</w:t>
      </w:r>
      <w:r w:rsidR="00055A68" w:rsidRPr="005D70F3">
        <w:rPr>
          <w:i/>
          <w:iCs/>
          <w:sz w:val="24"/>
          <w:szCs w:val="24"/>
        </w:rPr>
        <w:t xml:space="preserve">шиб средней </w:t>
      </w:r>
      <w:r w:rsidR="001E1CE3">
        <w:rPr>
          <w:i/>
          <w:iCs/>
          <w:sz w:val="24"/>
          <w:szCs w:val="24"/>
        </w:rPr>
        <w:t>степени</w:t>
      </w:r>
      <w:r w:rsidR="00055A68"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r w:rsidR="00055A68" w:rsidRPr="005D70F3">
        <w:rPr>
          <w:sz w:val="24"/>
          <w:szCs w:val="24"/>
        </w:rPr>
        <w:t>продление временной нетрудоспособности через</w:t>
      </w:r>
      <w:r w:rsidR="00F35A44"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МСЭ </w:t>
      </w:r>
      <w:r w:rsidR="00055A68" w:rsidRPr="005D70F3">
        <w:rPr>
          <w:sz w:val="24"/>
          <w:szCs w:val="24"/>
        </w:rPr>
        <w:t>до 6</w:t>
      </w:r>
      <w:r w:rsidR="00845710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>8 мес</w:t>
      </w:r>
      <w:r w:rsidR="00F54433" w:rsidRPr="005D70F3">
        <w:rPr>
          <w:sz w:val="24"/>
          <w:szCs w:val="24"/>
        </w:rPr>
        <w:t>.</w:t>
      </w:r>
      <w:r w:rsidR="00055A68" w:rsidRPr="005D70F3">
        <w:rPr>
          <w:sz w:val="24"/>
          <w:szCs w:val="24"/>
        </w:rPr>
        <w:t xml:space="preserve">, а затем перевод на </w:t>
      </w:r>
      <w:r w:rsidR="00055A68" w:rsidRPr="005D70F3">
        <w:rPr>
          <w:sz w:val="24"/>
          <w:szCs w:val="24"/>
          <w:lang w:val="en-US"/>
        </w:rPr>
        <w:t>III</w:t>
      </w:r>
      <w:r w:rsidR="00055A68" w:rsidRPr="005D70F3">
        <w:rPr>
          <w:sz w:val="24"/>
          <w:szCs w:val="24"/>
        </w:rPr>
        <w:t xml:space="preserve"> группу инвалидности, но не на </w:t>
      </w:r>
      <w:r w:rsidR="00055A68" w:rsidRPr="005D70F3">
        <w:rPr>
          <w:sz w:val="24"/>
          <w:szCs w:val="24"/>
          <w:lang w:val="en-US"/>
        </w:rPr>
        <w:t>II</w:t>
      </w:r>
      <w:r w:rsidR="00055A68" w:rsidRPr="005D70F3">
        <w:rPr>
          <w:sz w:val="24"/>
          <w:szCs w:val="24"/>
        </w:rPr>
        <w:t>, так как это не будет стимулировать клинико-трудовую реабилитацию больного.</w:t>
      </w:r>
    </w:p>
    <w:p w:rsidR="00643BB7" w:rsidRPr="005D70F3" w:rsidRDefault="00915B2B" w:rsidP="00D11A21">
      <w:pPr>
        <w:rPr>
          <w:sz w:val="24"/>
          <w:szCs w:val="24"/>
        </w:rPr>
      </w:pPr>
      <w:r>
        <w:rPr>
          <w:i/>
          <w:iCs/>
          <w:sz w:val="24"/>
          <w:szCs w:val="24"/>
        </w:rPr>
        <w:t>Тяжелые ушибы</w:t>
      </w:r>
      <w:r w:rsidR="00055A68" w:rsidRPr="005D70F3">
        <w:rPr>
          <w:i/>
          <w:iCs/>
          <w:sz w:val="24"/>
          <w:szCs w:val="24"/>
        </w:rPr>
        <w:t>, сдавлени</w:t>
      </w:r>
      <w:r>
        <w:rPr>
          <w:i/>
          <w:iCs/>
          <w:sz w:val="24"/>
          <w:szCs w:val="24"/>
        </w:rPr>
        <w:t>я</w:t>
      </w:r>
      <w:r w:rsidR="00055A68" w:rsidRPr="005D70F3">
        <w:rPr>
          <w:sz w:val="24"/>
          <w:szCs w:val="24"/>
        </w:rPr>
        <w:t xml:space="preserve"> и </w:t>
      </w:r>
      <w:r>
        <w:rPr>
          <w:i/>
          <w:iCs/>
          <w:sz w:val="24"/>
          <w:szCs w:val="24"/>
        </w:rPr>
        <w:t>гематомиелия</w:t>
      </w:r>
      <w:r>
        <w:rPr>
          <w:i/>
          <w:sz w:val="24"/>
          <w:szCs w:val="24"/>
        </w:rPr>
        <w:t xml:space="preserve">, ишемические </w:t>
      </w:r>
      <w:r w:rsidR="00055A68" w:rsidRPr="005D70F3">
        <w:rPr>
          <w:i/>
          <w:sz w:val="24"/>
          <w:szCs w:val="24"/>
        </w:rPr>
        <w:t>некроз</w:t>
      </w:r>
      <w:r>
        <w:rPr>
          <w:i/>
          <w:sz w:val="24"/>
          <w:szCs w:val="24"/>
        </w:rPr>
        <w:t>ы</w:t>
      </w:r>
      <w:r w:rsidR="00055A68" w:rsidRPr="005D70F3">
        <w:rPr>
          <w:sz w:val="24"/>
          <w:szCs w:val="24"/>
        </w:rPr>
        <w:t xml:space="preserve"> </w:t>
      </w:r>
      <w:r w:rsidR="00B606CA">
        <w:rPr>
          <w:sz w:val="24"/>
          <w:szCs w:val="24"/>
        </w:rPr>
        <w:t>СМ</w:t>
      </w:r>
      <w:r w:rsidR="00055A68" w:rsidRPr="005D70F3">
        <w:rPr>
          <w:sz w:val="24"/>
          <w:szCs w:val="24"/>
        </w:rPr>
        <w:t xml:space="preserve"> </w:t>
      </w:r>
      <w:r>
        <w:rPr>
          <w:sz w:val="24"/>
          <w:szCs w:val="24"/>
        </w:rPr>
        <w:t>– пере</w:t>
      </w:r>
      <w:r w:rsidR="00055A68" w:rsidRPr="005D70F3">
        <w:rPr>
          <w:sz w:val="24"/>
          <w:szCs w:val="24"/>
        </w:rPr>
        <w:t>вод</w:t>
      </w:r>
      <w:r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больных на инвалидность спустя 1</w:t>
      </w:r>
      <w:r w:rsidR="00845710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>1,5 мес</w:t>
      </w:r>
      <w:r w:rsidR="00F54433" w:rsidRPr="005D70F3">
        <w:rPr>
          <w:sz w:val="24"/>
          <w:szCs w:val="24"/>
        </w:rPr>
        <w:t>.</w:t>
      </w:r>
    </w:p>
    <w:p w:rsidR="00A007B6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Трудовой прогноз при неосложненной травме позвоночника зависит от вида повреждения (смещения-вывихи, переломы переднего или заднего опорного комплексов или второстепенных не</w:t>
      </w:r>
      <w:r w:rsidR="0070334A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 xml:space="preserve">опоронесущих фрагментов), уровня и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 xml:space="preserve"> их повреждения, что в конечном счете трактуется как стабильный или нестабильный вид перелома. </w:t>
      </w:r>
    </w:p>
    <w:p w:rsidR="00A007B6" w:rsidRDefault="00A007B6" w:rsidP="00A007B6">
      <w:pPr>
        <w:ind w:firstLine="0"/>
        <w:rPr>
          <w:sz w:val="24"/>
          <w:szCs w:val="24"/>
        </w:rPr>
      </w:pPr>
      <w:r w:rsidRPr="00A007B6">
        <w:rPr>
          <w:b/>
          <w:sz w:val="24"/>
          <w:szCs w:val="24"/>
          <w:u w:val="single"/>
        </w:rPr>
        <w:t xml:space="preserve">Критерии </w:t>
      </w:r>
      <w:r w:rsidR="003B0B11" w:rsidRPr="00A007B6">
        <w:rPr>
          <w:b/>
          <w:sz w:val="24"/>
          <w:szCs w:val="24"/>
          <w:u w:val="single"/>
        </w:rPr>
        <w:t>врачебно-трудовой экспертизы</w:t>
      </w:r>
      <w:r w:rsidR="00055A68" w:rsidRPr="005D70F3">
        <w:rPr>
          <w:sz w:val="24"/>
          <w:szCs w:val="24"/>
        </w:rPr>
        <w:t xml:space="preserve">: </w:t>
      </w:r>
    </w:p>
    <w:p w:rsidR="00A007B6" w:rsidRPr="00A007B6" w:rsidRDefault="00A007B6" w:rsidP="00A007B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A007B6">
        <w:rPr>
          <w:sz w:val="24"/>
          <w:szCs w:val="24"/>
        </w:rPr>
        <w:t>роки срастания</w:t>
      </w:r>
    </w:p>
    <w:p w:rsidR="00A007B6" w:rsidRPr="00A007B6" w:rsidRDefault="00A007B6" w:rsidP="00A007B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="00055A68" w:rsidRPr="00A007B6">
        <w:rPr>
          <w:sz w:val="24"/>
          <w:szCs w:val="24"/>
        </w:rPr>
        <w:t>ере</w:t>
      </w:r>
      <w:r w:rsidRPr="00A007B6">
        <w:rPr>
          <w:sz w:val="24"/>
          <w:szCs w:val="24"/>
        </w:rPr>
        <w:t>носимость вертикальных нагрузок</w:t>
      </w:r>
    </w:p>
    <w:p w:rsidR="00A007B6" w:rsidRPr="00A007B6" w:rsidRDefault="00A007B6" w:rsidP="00A007B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A007B6">
        <w:rPr>
          <w:sz w:val="24"/>
          <w:szCs w:val="24"/>
        </w:rPr>
        <w:t>остояние двигательных функций</w:t>
      </w:r>
    </w:p>
    <w:p w:rsidR="00A007B6" w:rsidRPr="00A007B6" w:rsidRDefault="00A007B6" w:rsidP="00A007B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00055A68" w:rsidRPr="00A007B6">
        <w:rPr>
          <w:sz w:val="24"/>
          <w:szCs w:val="24"/>
        </w:rPr>
        <w:t>ал</w:t>
      </w:r>
      <w:r w:rsidRPr="00A007B6">
        <w:rPr>
          <w:sz w:val="24"/>
          <w:szCs w:val="24"/>
        </w:rPr>
        <w:t>ичие болевого синдрома</w:t>
      </w:r>
    </w:p>
    <w:p w:rsidR="00055A68" w:rsidRPr="00A007B6" w:rsidRDefault="00A007B6" w:rsidP="00A007B6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С</w:t>
      </w:r>
      <w:r w:rsidRPr="00A007B6">
        <w:rPr>
          <w:sz w:val="24"/>
          <w:szCs w:val="24"/>
        </w:rPr>
        <w:t>оциальные факторы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При компрессионных стабильных переломах </w:t>
      </w:r>
      <w:r w:rsidR="0070334A" w:rsidRPr="005D70F3">
        <w:rPr>
          <w:sz w:val="24"/>
          <w:szCs w:val="24"/>
          <w:lang w:val="en-US"/>
        </w:rPr>
        <w:t>I</w:t>
      </w:r>
      <w:r w:rsidR="0070334A" w:rsidRPr="005D70F3">
        <w:rPr>
          <w:sz w:val="24"/>
          <w:szCs w:val="24"/>
        </w:rPr>
        <w:t xml:space="preserve"> </w:t>
      </w:r>
      <w:r w:rsidR="001E1CE3">
        <w:rPr>
          <w:sz w:val="24"/>
          <w:szCs w:val="24"/>
        </w:rPr>
        <w:t>степени</w:t>
      </w:r>
      <w:r w:rsidR="0070334A" w:rsidRPr="005D70F3">
        <w:rPr>
          <w:sz w:val="24"/>
          <w:szCs w:val="24"/>
        </w:rPr>
        <w:t xml:space="preserve"> </w:t>
      </w:r>
      <w:r w:rsidRPr="005D70F3">
        <w:rPr>
          <w:sz w:val="24"/>
          <w:szCs w:val="24"/>
        </w:rPr>
        <w:t>тел позвонков шейного и грудного отделов рекомендуются сроки лечения до 3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4 мес</w:t>
      </w:r>
      <w:r w:rsidR="00845710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, поясничного отдела 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4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6 мес. При компрессии позвонков </w:t>
      </w:r>
      <w:r w:rsidRPr="005D70F3">
        <w:rPr>
          <w:sz w:val="24"/>
          <w:szCs w:val="24"/>
          <w:lang w:val="en-US"/>
        </w:rPr>
        <w:t>II</w:t>
      </w:r>
      <w:r w:rsidRPr="005D70F3">
        <w:rPr>
          <w:sz w:val="24"/>
          <w:szCs w:val="24"/>
        </w:rPr>
        <w:t xml:space="preserve">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 xml:space="preserve"> сроки временной нетрудоспособности продлевают соответственно для шейного и грудного отделов до 4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6 мес</w:t>
      </w:r>
      <w:r w:rsidR="0070334A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, поясничного отдела 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6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8 мес.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При компрессии </w:t>
      </w:r>
      <w:r w:rsidRPr="005D70F3">
        <w:rPr>
          <w:sz w:val="24"/>
          <w:szCs w:val="24"/>
          <w:lang w:val="en-US"/>
        </w:rPr>
        <w:t>III</w:t>
      </w:r>
      <w:r w:rsidRPr="005D70F3">
        <w:rPr>
          <w:sz w:val="24"/>
          <w:szCs w:val="24"/>
        </w:rPr>
        <w:t xml:space="preserve">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 xml:space="preserve"> и оскольчатых (</w:t>
      </w:r>
      <w:r w:rsidR="00845710" w:rsidRPr="005D70F3">
        <w:rPr>
          <w:sz w:val="24"/>
          <w:szCs w:val="24"/>
        </w:rPr>
        <w:t>«</w:t>
      </w:r>
      <w:r w:rsidRPr="005D70F3">
        <w:rPr>
          <w:sz w:val="24"/>
          <w:szCs w:val="24"/>
        </w:rPr>
        <w:t>взрывных</w:t>
      </w:r>
      <w:r w:rsidR="00845710" w:rsidRPr="005D70F3">
        <w:rPr>
          <w:sz w:val="24"/>
          <w:szCs w:val="24"/>
        </w:rPr>
        <w:t>»</w:t>
      </w:r>
      <w:r w:rsidRPr="005D70F3">
        <w:rPr>
          <w:sz w:val="24"/>
          <w:szCs w:val="24"/>
        </w:rPr>
        <w:t xml:space="preserve">) переломах больным, как правило, производят хирургические операции. Сроки лечения при поражении шейного отдела </w:t>
      </w:r>
      <w:r w:rsidR="00845710" w:rsidRPr="005D70F3">
        <w:rPr>
          <w:sz w:val="24"/>
          <w:szCs w:val="24"/>
        </w:rPr>
        <w:lastRenderedPageBreak/>
        <w:t>–</w:t>
      </w:r>
      <w:r w:rsidRPr="005D70F3">
        <w:rPr>
          <w:sz w:val="24"/>
          <w:szCs w:val="24"/>
        </w:rPr>
        <w:t xml:space="preserve"> 3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4 мес</w:t>
      </w:r>
      <w:r w:rsidR="00845710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, грудного отдела 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4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6 мес</w:t>
      </w:r>
      <w:r w:rsidR="00845710" w:rsidRPr="005D70F3">
        <w:rPr>
          <w:sz w:val="24"/>
          <w:szCs w:val="24"/>
        </w:rPr>
        <w:t>.</w:t>
      </w:r>
      <w:r w:rsidR="00494112" w:rsidRPr="005D70F3">
        <w:rPr>
          <w:sz w:val="24"/>
          <w:szCs w:val="24"/>
        </w:rPr>
        <w:t>,</w:t>
      </w:r>
      <w:r w:rsidRPr="005D70F3">
        <w:rPr>
          <w:sz w:val="24"/>
          <w:szCs w:val="24"/>
        </w:rPr>
        <w:t xml:space="preserve"> грудопоясничного отдела 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8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10 мес</w:t>
      </w:r>
      <w:r w:rsidR="00494112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 при исключении физических нагрузок.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При смещениях (нестабильных формах), вывихах позвонков производится открытое или закрытое вправление смещенных </w:t>
      </w:r>
      <w:r w:rsidR="00D97522">
        <w:rPr>
          <w:sz w:val="24"/>
          <w:szCs w:val="24"/>
        </w:rPr>
        <w:t>С</w:t>
      </w:r>
      <w:r w:rsidRPr="005D70F3">
        <w:rPr>
          <w:sz w:val="24"/>
          <w:szCs w:val="24"/>
        </w:rPr>
        <w:t>ов в шейном отделе. Общий срок лечения составляет 4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6 мес. При переломе зуба и дуг </w:t>
      </w:r>
      <w:r w:rsidR="00494112" w:rsidRPr="005D70F3">
        <w:rPr>
          <w:sz w:val="24"/>
          <w:szCs w:val="24"/>
          <w:lang w:val="en-US"/>
        </w:rPr>
        <w:t>II</w:t>
      </w:r>
      <w:r w:rsidRPr="005D70F3">
        <w:rPr>
          <w:sz w:val="24"/>
          <w:szCs w:val="24"/>
        </w:rPr>
        <w:t xml:space="preserve"> шейного позвонка лечение осуществляют в течение 6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8 мес. В грудном отделе вывихи, как правило, </w:t>
      </w:r>
      <w:r w:rsidR="00494112" w:rsidRPr="005D70F3">
        <w:rPr>
          <w:sz w:val="24"/>
          <w:szCs w:val="24"/>
        </w:rPr>
        <w:t xml:space="preserve">сочетаются </w:t>
      </w:r>
      <w:r w:rsidRPr="005D70F3">
        <w:rPr>
          <w:sz w:val="24"/>
          <w:szCs w:val="24"/>
        </w:rPr>
        <w:t xml:space="preserve">с тяжелыми повреждениями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>, и больные становятся инвалидами.</w:t>
      </w:r>
    </w:p>
    <w:p w:rsidR="00055A68" w:rsidRPr="005D70F3" w:rsidRDefault="00FB399D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При нестабильных переломо</w:t>
      </w:r>
      <w:r w:rsidR="00055A68" w:rsidRPr="005D70F3">
        <w:rPr>
          <w:sz w:val="24"/>
          <w:szCs w:val="24"/>
        </w:rPr>
        <w:t xml:space="preserve">вывихах поясничного отдела для лиц интеллектуального труда целесообразно продление временной нетрудоспособности через </w:t>
      </w:r>
      <w:r w:rsidR="00F35A44" w:rsidRPr="005D70F3">
        <w:rPr>
          <w:sz w:val="24"/>
          <w:szCs w:val="24"/>
        </w:rPr>
        <w:t>медико-социальную экспертизу</w:t>
      </w:r>
      <w:r w:rsidR="00055A68" w:rsidRPr="005D70F3">
        <w:rPr>
          <w:sz w:val="24"/>
          <w:szCs w:val="24"/>
        </w:rPr>
        <w:t xml:space="preserve"> до 8 мес</w:t>
      </w:r>
      <w:r w:rsidR="0070334A" w:rsidRPr="005D70F3">
        <w:rPr>
          <w:sz w:val="24"/>
          <w:szCs w:val="24"/>
        </w:rPr>
        <w:t>.</w:t>
      </w:r>
      <w:r w:rsidR="00055A68" w:rsidRPr="005D70F3">
        <w:rPr>
          <w:sz w:val="24"/>
          <w:szCs w:val="24"/>
        </w:rPr>
        <w:t xml:space="preserve"> с последующим трудоустройством без группы инвалидности или с определением </w:t>
      </w:r>
      <w:r w:rsidR="00055A68" w:rsidRPr="005D70F3">
        <w:rPr>
          <w:sz w:val="24"/>
          <w:szCs w:val="24"/>
          <w:lang w:val="en-US"/>
        </w:rPr>
        <w:t>III</w:t>
      </w:r>
      <w:r w:rsidR="00055A68" w:rsidRPr="005D70F3">
        <w:rPr>
          <w:sz w:val="24"/>
          <w:szCs w:val="24"/>
        </w:rPr>
        <w:t xml:space="preserve"> группы. Лицам физического труда целесообразнее через 3</w:t>
      </w:r>
      <w:r w:rsidR="00845710" w:rsidRPr="005D70F3">
        <w:rPr>
          <w:sz w:val="24"/>
          <w:szCs w:val="24"/>
        </w:rPr>
        <w:t>–</w:t>
      </w:r>
      <w:r w:rsidR="00055A68" w:rsidRPr="005D70F3">
        <w:rPr>
          <w:sz w:val="24"/>
          <w:szCs w:val="24"/>
        </w:rPr>
        <w:t>4 мес</w:t>
      </w:r>
      <w:r w:rsidR="00494112" w:rsidRPr="005D70F3">
        <w:rPr>
          <w:sz w:val="24"/>
          <w:szCs w:val="24"/>
        </w:rPr>
        <w:t>.</w:t>
      </w:r>
      <w:r w:rsidR="00055A68" w:rsidRPr="005D70F3">
        <w:rPr>
          <w:sz w:val="24"/>
          <w:szCs w:val="24"/>
        </w:rPr>
        <w:t xml:space="preserve"> определение </w:t>
      </w:r>
      <w:r w:rsidR="00055A68" w:rsidRPr="005D70F3">
        <w:rPr>
          <w:sz w:val="24"/>
          <w:szCs w:val="24"/>
          <w:lang w:val="en-US"/>
        </w:rPr>
        <w:t>II</w:t>
      </w:r>
      <w:r w:rsidR="00055A68" w:rsidRPr="005D70F3">
        <w:rPr>
          <w:sz w:val="24"/>
          <w:szCs w:val="24"/>
        </w:rPr>
        <w:t xml:space="preserve"> группы и дальнейшее лечение. При наличии посттравматических радикулитов сроки лечения могут удлиняться или быть причиной определения </w:t>
      </w:r>
      <w:r w:rsidR="00055A68" w:rsidRPr="005D70F3">
        <w:rPr>
          <w:sz w:val="24"/>
          <w:szCs w:val="24"/>
          <w:lang w:val="en-US"/>
        </w:rPr>
        <w:t>III</w:t>
      </w:r>
      <w:r w:rsidR="00055A68" w:rsidRPr="005D70F3">
        <w:rPr>
          <w:sz w:val="24"/>
          <w:szCs w:val="24"/>
        </w:rPr>
        <w:t xml:space="preserve"> группы инвалидности.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При установлении сроков временной нетрудоспособности при переломе фрагментов позвонков, не участвующих в опорно-статической функции, должен учитываться механогенез травмы. При переломе остистых и поперечных отростков от локального удара сроки лечения для лиц интеллектуального труда </w:t>
      </w:r>
      <w:r w:rsidR="00845710" w:rsidRPr="005D70F3">
        <w:rPr>
          <w:sz w:val="24"/>
          <w:szCs w:val="24"/>
        </w:rPr>
        <w:t xml:space="preserve">– </w:t>
      </w:r>
      <w:r w:rsidRPr="005D70F3">
        <w:rPr>
          <w:sz w:val="24"/>
          <w:szCs w:val="24"/>
        </w:rPr>
        <w:t>4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5 нед</w:t>
      </w:r>
      <w:r w:rsidR="00845710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, для лиц физического труда 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6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8 нед. При флексионно-экстензионном механизме </w:t>
      </w:r>
      <w:r w:rsidR="00845710" w:rsidRPr="005D70F3">
        <w:rPr>
          <w:sz w:val="24"/>
          <w:szCs w:val="24"/>
        </w:rPr>
        <w:t xml:space="preserve">травмы </w:t>
      </w:r>
      <w:r w:rsidRPr="005D70F3">
        <w:rPr>
          <w:sz w:val="24"/>
          <w:szCs w:val="24"/>
        </w:rPr>
        <w:t xml:space="preserve">или </w:t>
      </w:r>
      <w:r w:rsidR="00845710" w:rsidRPr="005D70F3">
        <w:rPr>
          <w:sz w:val="24"/>
          <w:szCs w:val="24"/>
        </w:rPr>
        <w:t xml:space="preserve">воздействии </w:t>
      </w:r>
      <w:r w:rsidRPr="005D70F3">
        <w:rPr>
          <w:sz w:val="24"/>
          <w:szCs w:val="24"/>
        </w:rPr>
        <w:t>с ротацией сроки лечения удлиняются до 2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3 мес</w:t>
      </w:r>
      <w:r w:rsidR="00845710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 для лиц интеллектуального труда и 3</w:t>
      </w:r>
      <w:r w:rsidR="00845710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4 мес</w:t>
      </w:r>
      <w:r w:rsidR="00845710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 xml:space="preserve"> </w:t>
      </w:r>
      <w:r w:rsidR="00494112" w:rsidRPr="005D70F3">
        <w:rPr>
          <w:sz w:val="24"/>
          <w:szCs w:val="24"/>
        </w:rPr>
        <w:t xml:space="preserve">– </w:t>
      </w:r>
      <w:r w:rsidRPr="005D70F3">
        <w:rPr>
          <w:sz w:val="24"/>
          <w:szCs w:val="24"/>
        </w:rPr>
        <w:t xml:space="preserve">для лиц физического труда, </w:t>
      </w:r>
      <w:r w:rsidR="00494112" w:rsidRPr="005D70F3">
        <w:rPr>
          <w:sz w:val="24"/>
          <w:szCs w:val="24"/>
        </w:rPr>
        <w:t>поскольку</w:t>
      </w:r>
      <w:r w:rsidRPr="005D70F3">
        <w:rPr>
          <w:sz w:val="24"/>
          <w:szCs w:val="24"/>
        </w:rPr>
        <w:t xml:space="preserve"> имеет место не только перелом отростка, но и разрыв связочного аппарата.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Критерии окончания лечения и восстановления трудоспособности: выдержанные сроки регенерации</w:t>
      </w:r>
      <w:r w:rsidR="00CB52DB" w:rsidRPr="005D70F3">
        <w:rPr>
          <w:sz w:val="24"/>
          <w:szCs w:val="24"/>
        </w:rPr>
        <w:t>,</w:t>
      </w:r>
      <w:r w:rsidRPr="005D70F3">
        <w:rPr>
          <w:sz w:val="24"/>
          <w:szCs w:val="24"/>
        </w:rPr>
        <w:t xml:space="preserve"> хорошая переносимость вертикальной нагрузки (до 20 кг), восстановление объема безболезненных движений не менее 60% от нормы, отсутствие неврологического дефицита после травмы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 xml:space="preserve"> (отсутствие парезов конечностей и восстановление функции тазовых органов).</w:t>
      </w:r>
    </w:p>
    <w:p w:rsidR="00B61EA2" w:rsidRPr="005D70F3" w:rsidRDefault="00055A68" w:rsidP="00596EC5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Критерии оценки стойкой утраты трудоспособности больных с ПСМТ</w:t>
      </w:r>
      <w:r w:rsidRPr="005D70F3">
        <w:rPr>
          <w:sz w:val="24"/>
          <w:szCs w:val="24"/>
        </w:rPr>
        <w:t>: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выраженность последствий повреждений </w:t>
      </w:r>
      <w:r w:rsidR="00B606CA">
        <w:rPr>
          <w:sz w:val="24"/>
          <w:szCs w:val="24"/>
        </w:rPr>
        <w:t>СМ</w:t>
      </w:r>
      <w:r w:rsidRPr="005D70F3">
        <w:rPr>
          <w:sz w:val="24"/>
          <w:szCs w:val="24"/>
        </w:rPr>
        <w:t>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характер перелома (стабильный или нестабильный);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стадия репаративного процесса (консолидация губчатой кости наступает через 6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8 мес</w:t>
      </w:r>
      <w:r w:rsidR="00CB52DB" w:rsidRPr="005D70F3">
        <w:rPr>
          <w:sz w:val="24"/>
          <w:szCs w:val="24"/>
        </w:rPr>
        <w:t>.</w:t>
      </w:r>
      <w:r w:rsidRPr="005D70F3">
        <w:rPr>
          <w:sz w:val="24"/>
          <w:szCs w:val="24"/>
        </w:rPr>
        <w:t>);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измен</w:t>
      </w:r>
      <w:r w:rsidR="00581F73">
        <w:rPr>
          <w:sz w:val="24"/>
          <w:szCs w:val="24"/>
        </w:rPr>
        <w:t>ение оси позвоночника (</w:t>
      </w:r>
      <w:r w:rsidRPr="005D70F3">
        <w:rPr>
          <w:sz w:val="24"/>
          <w:szCs w:val="24"/>
        </w:rPr>
        <w:t xml:space="preserve">при искривлении оси позвоночника более 20° противопоказан тяжелый физический труд, что может явиться основанием для установления </w:t>
      </w:r>
      <w:r w:rsidRPr="005D70F3">
        <w:rPr>
          <w:sz w:val="24"/>
          <w:szCs w:val="24"/>
          <w:lang w:val="en-US"/>
        </w:rPr>
        <w:t>III</w:t>
      </w:r>
      <w:r w:rsidRPr="005D70F3">
        <w:rPr>
          <w:sz w:val="24"/>
          <w:szCs w:val="24"/>
        </w:rPr>
        <w:t xml:space="preserve"> группы инвалидности; </w:t>
      </w:r>
      <w:r w:rsidRPr="005D70F3">
        <w:rPr>
          <w:sz w:val="24"/>
          <w:szCs w:val="24"/>
          <w:lang w:val="en-US"/>
        </w:rPr>
        <w:t>III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  <w:lang w:val="en-US"/>
        </w:rPr>
        <w:t>IV</w:t>
      </w:r>
      <w:r w:rsidRPr="005D70F3">
        <w:rPr>
          <w:sz w:val="24"/>
          <w:szCs w:val="24"/>
        </w:rPr>
        <w:t xml:space="preserve"> степень искривления позвоночника может привести к дыхательной недостаточности </w:t>
      </w:r>
      <w:r w:rsidRPr="005D70F3">
        <w:rPr>
          <w:sz w:val="24"/>
          <w:szCs w:val="24"/>
          <w:lang w:val="en-US"/>
        </w:rPr>
        <w:t>II</w:t>
      </w:r>
      <w:r w:rsidRPr="005D70F3">
        <w:rPr>
          <w:sz w:val="24"/>
          <w:szCs w:val="24"/>
        </w:rPr>
        <w:t xml:space="preserve"> </w:t>
      </w:r>
      <w:r w:rsidR="001E1CE3">
        <w:rPr>
          <w:sz w:val="24"/>
          <w:szCs w:val="24"/>
        </w:rPr>
        <w:t>степени</w:t>
      </w:r>
      <w:r w:rsidRPr="005D70F3">
        <w:rPr>
          <w:sz w:val="24"/>
          <w:szCs w:val="24"/>
        </w:rPr>
        <w:t xml:space="preserve"> и ко </w:t>
      </w:r>
      <w:r w:rsidRPr="005D70F3">
        <w:rPr>
          <w:sz w:val="24"/>
          <w:szCs w:val="24"/>
          <w:lang w:val="en-US"/>
        </w:rPr>
        <w:t>II</w:t>
      </w:r>
      <w:r w:rsidRPr="005D70F3">
        <w:rPr>
          <w:sz w:val="24"/>
          <w:szCs w:val="24"/>
        </w:rPr>
        <w:t xml:space="preserve"> группе инвалидности);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степень нарушения переносимости вертикальной нагрузки на позвоночник (до 20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25, 10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>20, менее 10 кг);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подвижн</w:t>
      </w:r>
      <w:r w:rsidR="00581F73">
        <w:rPr>
          <w:sz w:val="24"/>
          <w:szCs w:val="24"/>
        </w:rPr>
        <w:t xml:space="preserve">ость позвоночника (определяется угломером, </w:t>
      </w:r>
      <w:r w:rsidRPr="005D70F3">
        <w:rPr>
          <w:sz w:val="24"/>
          <w:szCs w:val="24"/>
        </w:rPr>
        <w:t xml:space="preserve">подтверждается функциональной спондилографией: </w:t>
      </w:r>
      <w:r w:rsidRPr="005D70F3">
        <w:rPr>
          <w:sz w:val="24"/>
          <w:szCs w:val="24"/>
          <w:lang w:val="en-US"/>
        </w:rPr>
        <w:t>I</w:t>
      </w:r>
      <w:r w:rsidRPr="005D70F3">
        <w:rPr>
          <w:sz w:val="24"/>
          <w:szCs w:val="24"/>
        </w:rPr>
        <w:t xml:space="preserve"> степень нарушения 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ограничение движений до 50% должного объема, </w:t>
      </w:r>
      <w:r w:rsidRPr="005D70F3">
        <w:rPr>
          <w:sz w:val="24"/>
          <w:szCs w:val="24"/>
          <w:lang w:val="en-US"/>
        </w:rPr>
        <w:t>II</w:t>
      </w:r>
      <w:r w:rsidRPr="005D70F3">
        <w:rPr>
          <w:sz w:val="24"/>
          <w:szCs w:val="24"/>
        </w:rPr>
        <w:t xml:space="preserve"> 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до 30%, </w:t>
      </w:r>
      <w:r w:rsidRPr="005D70F3">
        <w:rPr>
          <w:sz w:val="24"/>
          <w:szCs w:val="24"/>
          <w:lang w:val="en-US"/>
        </w:rPr>
        <w:t>III</w:t>
      </w:r>
      <w:r w:rsidRPr="005D70F3">
        <w:rPr>
          <w:sz w:val="24"/>
          <w:szCs w:val="24"/>
        </w:rPr>
        <w:t xml:space="preserve"> </w:t>
      </w:r>
      <w:r w:rsidR="00B61EA2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до 20%);</w:t>
      </w:r>
    </w:p>
    <w:p w:rsidR="00B61EA2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выраженность</w:t>
      </w:r>
      <w:r w:rsidR="00B61EA2" w:rsidRPr="005D70F3">
        <w:rPr>
          <w:sz w:val="24"/>
          <w:szCs w:val="24"/>
        </w:rPr>
        <w:t xml:space="preserve"> болевого синдрома</w:t>
      </w:r>
      <w:r w:rsidRPr="005D70F3">
        <w:rPr>
          <w:sz w:val="24"/>
          <w:szCs w:val="24"/>
        </w:rPr>
        <w:t>, определяем</w:t>
      </w:r>
      <w:r w:rsidR="00B61EA2" w:rsidRPr="005D70F3">
        <w:rPr>
          <w:sz w:val="24"/>
          <w:szCs w:val="24"/>
        </w:rPr>
        <w:t>ая</w:t>
      </w:r>
      <w:r w:rsidRPr="005D70F3">
        <w:rPr>
          <w:sz w:val="24"/>
          <w:szCs w:val="24"/>
        </w:rPr>
        <w:t xml:space="preserve"> по мышечно-тоническим тестам (незначительно выражен, умеренно выражен, резко выражен);</w:t>
      </w:r>
    </w:p>
    <w:p w:rsidR="00055A68" w:rsidRPr="005D70F3" w:rsidRDefault="00055A68" w:rsidP="00602823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5D70F3">
        <w:rPr>
          <w:sz w:val="24"/>
          <w:szCs w:val="24"/>
        </w:rPr>
        <w:t>социальный статус</w:t>
      </w:r>
      <w:r w:rsidR="00CB52DB" w:rsidRPr="005D70F3">
        <w:rPr>
          <w:sz w:val="24"/>
          <w:szCs w:val="24"/>
        </w:rPr>
        <w:t xml:space="preserve"> (</w:t>
      </w:r>
      <w:r w:rsidRPr="005D70F3">
        <w:rPr>
          <w:sz w:val="24"/>
          <w:szCs w:val="24"/>
        </w:rPr>
        <w:t xml:space="preserve">возраст, образование, профессия и условия труда </w:t>
      </w:r>
      <w:r w:rsidR="00B61EA2" w:rsidRPr="005D70F3">
        <w:rPr>
          <w:sz w:val="24"/>
          <w:szCs w:val="24"/>
        </w:rPr>
        <w:t>больного</w:t>
      </w:r>
      <w:r w:rsidR="00CB52DB" w:rsidRPr="005D70F3">
        <w:rPr>
          <w:sz w:val="24"/>
          <w:szCs w:val="24"/>
        </w:rPr>
        <w:t>)</w:t>
      </w:r>
      <w:r w:rsidR="00B61EA2"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92" w:name="_Toc473561692"/>
      <w:bookmarkStart w:id="93" w:name="_Toc473832130"/>
      <w:r w:rsidRPr="005D70F3">
        <w:rPr>
          <w:rFonts w:ascii="Times New Roman" w:hAnsi="Times New Roman"/>
          <w:sz w:val="28"/>
          <w:szCs w:val="28"/>
        </w:rPr>
        <w:t>Медико-социальная реабилитация больных и инвалидов вследстви</w:t>
      </w:r>
      <w:r w:rsidR="00B61EA2" w:rsidRPr="005D70F3">
        <w:rPr>
          <w:rFonts w:ascii="Times New Roman" w:hAnsi="Times New Roman"/>
          <w:sz w:val="28"/>
          <w:szCs w:val="28"/>
        </w:rPr>
        <w:t>е</w:t>
      </w:r>
      <w:r w:rsidRPr="005D70F3">
        <w:rPr>
          <w:rFonts w:ascii="Times New Roman" w:hAnsi="Times New Roman"/>
          <w:sz w:val="28"/>
          <w:szCs w:val="28"/>
        </w:rPr>
        <w:t xml:space="preserve"> </w:t>
      </w:r>
      <w:r w:rsidR="00B61EA2" w:rsidRPr="005D70F3">
        <w:rPr>
          <w:rFonts w:ascii="Times New Roman" w:hAnsi="Times New Roman"/>
          <w:sz w:val="28"/>
          <w:szCs w:val="28"/>
        </w:rPr>
        <w:t>позвоночно-спинномозговой травмы</w:t>
      </w:r>
      <w:r w:rsidRPr="005D70F3">
        <w:rPr>
          <w:rFonts w:ascii="Times New Roman" w:hAnsi="Times New Roman"/>
          <w:sz w:val="28"/>
          <w:szCs w:val="28"/>
        </w:rPr>
        <w:t xml:space="preserve"> на втор</w:t>
      </w:r>
      <w:r w:rsidR="00B61EA2" w:rsidRPr="005D70F3">
        <w:rPr>
          <w:rFonts w:ascii="Times New Roman" w:hAnsi="Times New Roman"/>
          <w:sz w:val="28"/>
          <w:szCs w:val="28"/>
        </w:rPr>
        <w:t>ом и третьем этапах реабилитации</w:t>
      </w:r>
      <w:bookmarkEnd w:id="92"/>
      <w:bookmarkEnd w:id="93"/>
    </w:p>
    <w:p w:rsidR="003109C0" w:rsidRPr="005D70F3" w:rsidRDefault="003109C0" w:rsidP="003109C0"/>
    <w:p w:rsidR="00860F17" w:rsidRDefault="00860F17" w:rsidP="00860F17">
      <w:pPr>
        <w:ind w:firstLine="0"/>
        <w:rPr>
          <w:sz w:val="24"/>
          <w:szCs w:val="24"/>
        </w:rPr>
      </w:pPr>
      <w:r w:rsidRPr="00860F17">
        <w:rPr>
          <w:b/>
          <w:sz w:val="24"/>
          <w:szCs w:val="24"/>
          <w:u w:val="single"/>
        </w:rPr>
        <w:t>Этапы разработки</w:t>
      </w:r>
      <w:r w:rsidR="00055A68" w:rsidRPr="00860F17">
        <w:rPr>
          <w:b/>
          <w:sz w:val="24"/>
          <w:szCs w:val="24"/>
          <w:u w:val="single"/>
        </w:rPr>
        <w:t xml:space="preserve"> индивидуальной программы социальной реабилитации больного</w:t>
      </w:r>
      <w:r w:rsidR="00055A68" w:rsidRPr="005D70F3">
        <w:rPr>
          <w:sz w:val="24"/>
          <w:szCs w:val="24"/>
        </w:rPr>
        <w:t xml:space="preserve"> </w:t>
      </w:r>
    </w:p>
    <w:p w:rsidR="00860F17" w:rsidRPr="00860F17" w:rsidRDefault="00860F17" w:rsidP="00860F17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860F17">
        <w:rPr>
          <w:sz w:val="24"/>
          <w:szCs w:val="24"/>
        </w:rPr>
        <w:t>П</w:t>
      </w:r>
      <w:r w:rsidR="00055A68" w:rsidRPr="00860F17">
        <w:rPr>
          <w:sz w:val="24"/>
          <w:szCs w:val="24"/>
        </w:rPr>
        <w:t>роведение реабилитационно-экспертной д</w:t>
      </w:r>
      <w:r w:rsidRPr="00860F17">
        <w:rPr>
          <w:sz w:val="24"/>
          <w:szCs w:val="24"/>
        </w:rPr>
        <w:t>иагностики социального статуса</w:t>
      </w:r>
    </w:p>
    <w:p w:rsidR="00860F17" w:rsidRPr="00860F17" w:rsidRDefault="00860F17" w:rsidP="00860F17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860F17">
        <w:rPr>
          <w:sz w:val="24"/>
          <w:szCs w:val="24"/>
        </w:rPr>
        <w:t>О</w:t>
      </w:r>
      <w:r w:rsidR="00055A68" w:rsidRPr="00860F17">
        <w:rPr>
          <w:sz w:val="24"/>
          <w:szCs w:val="24"/>
        </w:rPr>
        <w:t>ценк</w:t>
      </w:r>
      <w:r w:rsidRPr="00860F17">
        <w:rPr>
          <w:sz w:val="24"/>
          <w:szCs w:val="24"/>
        </w:rPr>
        <w:t>а реабилитационного потенциала</w:t>
      </w:r>
    </w:p>
    <w:p w:rsidR="00860F17" w:rsidRPr="00860F17" w:rsidRDefault="00860F17" w:rsidP="00860F17">
      <w:pPr>
        <w:pStyle w:val="ListParagraph"/>
        <w:numPr>
          <w:ilvl w:val="0"/>
          <w:numId w:val="48"/>
        </w:numPr>
        <w:rPr>
          <w:sz w:val="24"/>
          <w:szCs w:val="24"/>
        </w:rPr>
      </w:pPr>
      <w:r w:rsidRPr="00860F17">
        <w:rPr>
          <w:sz w:val="24"/>
          <w:szCs w:val="24"/>
        </w:rPr>
        <w:t>О</w:t>
      </w:r>
      <w:r w:rsidR="00055A68" w:rsidRPr="00860F17">
        <w:rPr>
          <w:sz w:val="24"/>
          <w:szCs w:val="24"/>
        </w:rPr>
        <w:t>пределение мероприятий и услуг, направленных на рас</w:t>
      </w:r>
      <w:r w:rsidRPr="00860F17">
        <w:rPr>
          <w:sz w:val="24"/>
          <w:szCs w:val="24"/>
        </w:rPr>
        <w:t>ширение сферы жизнедеятельности</w:t>
      </w:r>
    </w:p>
    <w:p w:rsidR="00860F17" w:rsidRDefault="00860F17" w:rsidP="00860F17">
      <w:pPr>
        <w:ind w:firstLine="0"/>
        <w:rPr>
          <w:sz w:val="24"/>
          <w:szCs w:val="24"/>
        </w:rPr>
      </w:pPr>
    </w:p>
    <w:p w:rsidR="00216159" w:rsidRDefault="00055A68" w:rsidP="00216159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 xml:space="preserve">Реализация услуг по социальной реабилитации осуществляется поэтапно и непрерывно в профильном реабилитационном учреждении. Содержание и длительность процесса реабилитации определяются потребностью больного </w:t>
      </w:r>
      <w:r w:rsidR="00DB3415">
        <w:rPr>
          <w:sz w:val="24"/>
          <w:szCs w:val="24"/>
        </w:rPr>
        <w:t>(табл. 11</w:t>
      </w:r>
      <w:r w:rsidR="00A223E0" w:rsidRPr="005D70F3">
        <w:rPr>
          <w:sz w:val="24"/>
          <w:szCs w:val="24"/>
        </w:rPr>
        <w:t>)</w:t>
      </w:r>
      <w:r w:rsidR="00B61EA2" w:rsidRPr="005D70F3">
        <w:rPr>
          <w:sz w:val="24"/>
          <w:szCs w:val="24"/>
        </w:rPr>
        <w:t>.</w:t>
      </w:r>
    </w:p>
    <w:p w:rsidR="00216159" w:rsidRDefault="00216159" w:rsidP="00216159">
      <w:pPr>
        <w:ind w:firstLine="708"/>
        <w:rPr>
          <w:sz w:val="24"/>
          <w:szCs w:val="24"/>
        </w:rPr>
      </w:pPr>
    </w:p>
    <w:p w:rsidR="00702E27" w:rsidRDefault="00702E27">
      <w:pPr>
        <w:spacing w:line="240" w:lineRule="auto"/>
        <w:ind w:firstLine="0"/>
        <w:contextualSpacing w:val="0"/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E106D1" w:rsidRPr="00216159" w:rsidRDefault="00E106D1" w:rsidP="00216159">
      <w:pPr>
        <w:ind w:firstLine="0"/>
        <w:rPr>
          <w:b/>
          <w:szCs w:val="24"/>
        </w:rPr>
      </w:pPr>
      <w:r w:rsidRPr="00216159">
        <w:rPr>
          <w:b/>
          <w:szCs w:val="24"/>
        </w:rPr>
        <w:lastRenderedPageBreak/>
        <w:t>Таблица 1</w:t>
      </w:r>
      <w:r w:rsidR="00DB3415" w:rsidRPr="00216159">
        <w:rPr>
          <w:b/>
          <w:szCs w:val="24"/>
        </w:rPr>
        <w:t>1</w:t>
      </w:r>
      <w:r w:rsidRPr="00216159">
        <w:rPr>
          <w:b/>
          <w:szCs w:val="24"/>
        </w:rPr>
        <w:t>. Результаты социально-бытовой и трудовой реабилитации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5"/>
        <w:gridCol w:w="8520"/>
      </w:tblGrid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Градация 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AE6DC0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Критерии восстановления функций</w:t>
            </w:r>
          </w:p>
        </w:tc>
      </w:tr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Класс I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Выполнение основных занятий в полном объеме. Возвращение к прежней работе работавших до травмы; выполнение пациентами прежних домашних обязанностей; полная независимость от окружающих в повседневной жизни</w:t>
            </w:r>
          </w:p>
        </w:tc>
      </w:tr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Класс II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Возвращение к прежней работе с ограничениями или с понижением в должности ли</w:t>
            </w:r>
            <w:r w:rsidR="00630C5E" w:rsidRPr="005D70F3">
              <w:rPr>
                <w:sz w:val="24"/>
              </w:rPr>
              <w:t>бо</w:t>
            </w:r>
            <w:r w:rsidRPr="005D70F3">
              <w:rPr>
                <w:sz w:val="24"/>
              </w:rPr>
              <w:t xml:space="preserve"> переход на менее квалифицированную работу работавших до травмы; для занимавшихся до травмы домашним хозяйством – ограничение в выполнении прежних домашних обязанностей. Независимость в повседневной жизни. Ходьба по квартире и по улице без посторонней помощи</w:t>
            </w:r>
          </w:p>
        </w:tc>
      </w:tr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Класс III 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Невозвращение работавших до травмы к работе; у занимавшихся до травмы домашним хозяйством – ограничение в выполнении прежних домашних обязанностей. Частичная зависимость в повседневной жизни. Ходьба по квартире без посторонней помощи, по улице – с помощью</w:t>
            </w:r>
          </w:p>
        </w:tc>
      </w:tr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Класс IV 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Невозвращение работавших до травмы к работе; у занимавшихся до травмы домашним хозяйством – значительное ограничение в выполнении прежних домашних обязанностей или даже полная неспособность к ним. Значительная зависимость в повседневной жизни. Ходьба по квартире с посторонней помощью, по улице больной не ходит или очень редко ходит с посторонней помощью</w:t>
            </w:r>
          </w:p>
        </w:tc>
      </w:tr>
      <w:tr w:rsidR="00E106D1" w:rsidRPr="005D70F3" w:rsidTr="00630C5E">
        <w:tc>
          <w:tcPr>
            <w:tcW w:w="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Класс V </w:t>
            </w:r>
          </w:p>
        </w:tc>
        <w:tc>
          <w:tcPr>
            <w:tcW w:w="4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06D1" w:rsidRPr="005D70F3" w:rsidRDefault="00E106D1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Полная утрата любой производственной деятельности. Полная зависимость от </w:t>
            </w:r>
            <w:r w:rsidR="00630C5E" w:rsidRPr="005D70F3">
              <w:rPr>
                <w:sz w:val="24"/>
              </w:rPr>
              <w:t>окружающих в повседневной жизни</w:t>
            </w:r>
          </w:p>
        </w:tc>
      </w:tr>
    </w:tbl>
    <w:p w:rsidR="00E106D1" w:rsidRPr="005D70F3" w:rsidRDefault="00E106D1" w:rsidP="00D11A21">
      <w:pPr>
        <w:rPr>
          <w:sz w:val="24"/>
          <w:szCs w:val="24"/>
        </w:rPr>
      </w:pPr>
    </w:p>
    <w:p w:rsidR="00B61EA2" w:rsidRPr="005D70F3" w:rsidRDefault="003057C4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Мероприятия </w:t>
      </w:r>
      <w:r w:rsidR="00055A68" w:rsidRPr="005D70F3">
        <w:rPr>
          <w:sz w:val="24"/>
          <w:szCs w:val="24"/>
        </w:rPr>
        <w:t>медико-социальн</w:t>
      </w:r>
      <w:r w:rsidR="00B61EA2" w:rsidRPr="005D70F3">
        <w:rPr>
          <w:sz w:val="24"/>
          <w:szCs w:val="24"/>
        </w:rPr>
        <w:t>ой реабилитации включают п</w:t>
      </w:r>
      <w:r w:rsidR="00055A68" w:rsidRPr="005D70F3">
        <w:rPr>
          <w:sz w:val="24"/>
          <w:szCs w:val="24"/>
        </w:rPr>
        <w:t>ро</w:t>
      </w:r>
      <w:r w:rsidR="00273C8C">
        <w:rPr>
          <w:sz w:val="24"/>
          <w:szCs w:val="24"/>
        </w:rPr>
        <w:t>ведение социальной диагностики (</w:t>
      </w:r>
      <w:r w:rsidR="00055A68" w:rsidRPr="005D70F3">
        <w:rPr>
          <w:sz w:val="24"/>
          <w:szCs w:val="24"/>
        </w:rPr>
        <w:t>определение социального статуса, образования, материального положения</w:t>
      </w:r>
      <w:r w:rsidR="00630C5E" w:rsidRPr="005D70F3">
        <w:rPr>
          <w:sz w:val="24"/>
          <w:szCs w:val="24"/>
        </w:rPr>
        <w:t>;</w:t>
      </w:r>
      <w:r w:rsidR="00055A68" w:rsidRPr="005D70F3">
        <w:rPr>
          <w:sz w:val="24"/>
          <w:szCs w:val="24"/>
        </w:rPr>
        <w:t xml:space="preserve"> социально-бытовой</w:t>
      </w:r>
      <w:r w:rsidR="00630C5E" w:rsidRPr="005D70F3">
        <w:rPr>
          <w:sz w:val="24"/>
          <w:szCs w:val="24"/>
        </w:rPr>
        <w:t>,</w:t>
      </w:r>
      <w:r w:rsidR="00055A68" w:rsidRPr="005D70F3">
        <w:rPr>
          <w:sz w:val="24"/>
          <w:szCs w:val="24"/>
        </w:rPr>
        <w:t xml:space="preserve"> </w:t>
      </w:r>
      <w:r w:rsidR="00630C5E" w:rsidRPr="005D70F3">
        <w:rPr>
          <w:sz w:val="24"/>
          <w:szCs w:val="24"/>
        </w:rPr>
        <w:t>социально-психологический и социокультурный статус;</w:t>
      </w:r>
      <w:r w:rsidR="00055A68" w:rsidRPr="005D70F3">
        <w:rPr>
          <w:sz w:val="24"/>
          <w:szCs w:val="24"/>
        </w:rPr>
        <w:t xml:space="preserve"> семейное положение, место проживания, жилищные условия</w:t>
      </w:r>
      <w:r w:rsidR="00273C8C">
        <w:rPr>
          <w:sz w:val="24"/>
          <w:szCs w:val="24"/>
        </w:rPr>
        <w:t>)</w:t>
      </w:r>
      <w:r w:rsidR="00055A68" w:rsidRPr="005D70F3">
        <w:rPr>
          <w:sz w:val="24"/>
          <w:szCs w:val="24"/>
        </w:rPr>
        <w:t>.</w:t>
      </w:r>
    </w:p>
    <w:p w:rsidR="00B61EA2" w:rsidRPr="005D70F3" w:rsidRDefault="00273C8C" w:rsidP="00D11A21">
      <w:pPr>
        <w:rPr>
          <w:sz w:val="24"/>
          <w:szCs w:val="24"/>
        </w:rPr>
      </w:pPr>
      <w:r>
        <w:rPr>
          <w:sz w:val="24"/>
          <w:szCs w:val="24"/>
        </w:rPr>
        <w:t xml:space="preserve">Длительность социальной реабилитации </w:t>
      </w:r>
      <w:r w:rsidR="00055A68" w:rsidRPr="005D70F3">
        <w:rPr>
          <w:sz w:val="24"/>
          <w:szCs w:val="24"/>
        </w:rPr>
        <w:t>определяется потребнос</w:t>
      </w:r>
      <w:r w:rsidR="00B61EA2" w:rsidRPr="005D70F3">
        <w:rPr>
          <w:sz w:val="24"/>
          <w:szCs w:val="24"/>
        </w:rPr>
        <w:t>тью в каждой конкретной услуге.</w:t>
      </w:r>
      <w:r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 xml:space="preserve">Процесс социальной реабилитации считается завершенным, когда личность достигла уровня, максимально возможного и приближенного к уровню, предшествующему </w:t>
      </w:r>
      <w:r w:rsidR="00630C5E" w:rsidRPr="005D70F3">
        <w:rPr>
          <w:sz w:val="24"/>
          <w:szCs w:val="24"/>
        </w:rPr>
        <w:t>возникнов</w:t>
      </w:r>
      <w:r w:rsidR="00055A68" w:rsidRPr="005D70F3">
        <w:rPr>
          <w:sz w:val="24"/>
          <w:szCs w:val="24"/>
        </w:rPr>
        <w:t>ени</w:t>
      </w:r>
      <w:r w:rsidR="00630C5E" w:rsidRPr="005D70F3">
        <w:rPr>
          <w:sz w:val="24"/>
          <w:szCs w:val="24"/>
        </w:rPr>
        <w:t>ю</w:t>
      </w:r>
      <w:r w:rsidR="00055A68" w:rsidRPr="005D70F3">
        <w:rPr>
          <w:sz w:val="24"/>
          <w:szCs w:val="24"/>
        </w:rPr>
        <w:t xml:space="preserve"> ограничения жизнедеятельности.</w:t>
      </w:r>
    </w:p>
    <w:p w:rsidR="00B61EA2" w:rsidRPr="005D70F3" w:rsidRDefault="002D4C48" w:rsidP="002D4C48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Мероприятия с</w:t>
      </w:r>
      <w:r w:rsidR="00055A68" w:rsidRPr="005D70F3">
        <w:rPr>
          <w:b/>
          <w:sz w:val="24"/>
          <w:szCs w:val="24"/>
          <w:u w:val="single"/>
        </w:rPr>
        <w:t>оциальной реабил</w:t>
      </w:r>
      <w:r w:rsidRPr="005D70F3">
        <w:rPr>
          <w:b/>
          <w:sz w:val="24"/>
          <w:szCs w:val="24"/>
          <w:u w:val="single"/>
        </w:rPr>
        <w:t>итации инвалидов</w:t>
      </w:r>
    </w:p>
    <w:p w:rsidR="00B61EA2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B61EA2" w:rsidRPr="005D70F3">
        <w:rPr>
          <w:sz w:val="24"/>
          <w:szCs w:val="24"/>
        </w:rPr>
        <w:t>оциально-средов</w:t>
      </w:r>
      <w:r w:rsidRPr="005D70F3">
        <w:rPr>
          <w:sz w:val="24"/>
          <w:szCs w:val="24"/>
        </w:rPr>
        <w:t>ая</w:t>
      </w:r>
      <w:r w:rsidR="00B61EA2" w:rsidRPr="005D70F3">
        <w:rPr>
          <w:sz w:val="24"/>
          <w:szCs w:val="24"/>
        </w:rPr>
        <w:t xml:space="preserve"> реабилитаци</w:t>
      </w:r>
      <w:r w:rsidRPr="005D70F3">
        <w:rPr>
          <w:sz w:val="24"/>
          <w:szCs w:val="24"/>
        </w:rPr>
        <w:t>я</w:t>
      </w:r>
    </w:p>
    <w:p w:rsidR="00B61EA2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оциальн</w:t>
      </w:r>
      <w:r w:rsidRPr="005D70F3">
        <w:rPr>
          <w:sz w:val="24"/>
          <w:szCs w:val="24"/>
        </w:rPr>
        <w:t xml:space="preserve">о-психологическая </w:t>
      </w:r>
      <w:r w:rsidR="00B61EA2" w:rsidRPr="005D70F3">
        <w:rPr>
          <w:sz w:val="24"/>
          <w:szCs w:val="24"/>
        </w:rPr>
        <w:t>реабилитаци</w:t>
      </w:r>
      <w:r w:rsidRPr="005D70F3">
        <w:rPr>
          <w:sz w:val="24"/>
          <w:szCs w:val="24"/>
        </w:rPr>
        <w:t>я</w:t>
      </w:r>
    </w:p>
    <w:p w:rsidR="00B61EA2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оциаль</w:t>
      </w:r>
      <w:r w:rsidRPr="005D70F3">
        <w:rPr>
          <w:sz w:val="24"/>
          <w:szCs w:val="24"/>
        </w:rPr>
        <w:t>но-педагогическая реабилитация</w:t>
      </w:r>
    </w:p>
    <w:p w:rsidR="00B61EA2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932585" w:rsidRPr="005D70F3">
        <w:rPr>
          <w:sz w:val="24"/>
          <w:szCs w:val="24"/>
        </w:rPr>
        <w:t>оцио</w:t>
      </w:r>
      <w:r w:rsidRPr="005D70F3">
        <w:rPr>
          <w:sz w:val="24"/>
          <w:szCs w:val="24"/>
        </w:rPr>
        <w:t>культурная</w:t>
      </w:r>
      <w:r w:rsidR="00932585" w:rsidRPr="005D70F3">
        <w:rPr>
          <w:sz w:val="24"/>
          <w:szCs w:val="24"/>
        </w:rPr>
        <w:t xml:space="preserve"> реабилитаци</w:t>
      </w:r>
      <w:r w:rsidRPr="005D70F3">
        <w:rPr>
          <w:sz w:val="24"/>
          <w:szCs w:val="24"/>
        </w:rPr>
        <w:t>я</w:t>
      </w:r>
    </w:p>
    <w:p w:rsidR="00B61EA2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С</w:t>
      </w:r>
      <w:r w:rsidR="00055A68" w:rsidRPr="005D70F3">
        <w:rPr>
          <w:sz w:val="24"/>
          <w:szCs w:val="24"/>
        </w:rPr>
        <w:t>оциальн</w:t>
      </w:r>
      <w:r w:rsidRPr="005D70F3">
        <w:rPr>
          <w:sz w:val="24"/>
          <w:szCs w:val="24"/>
        </w:rPr>
        <w:t>о-бытовая а</w:t>
      </w:r>
      <w:r w:rsidR="00055A68" w:rsidRPr="005D70F3">
        <w:rPr>
          <w:sz w:val="24"/>
          <w:szCs w:val="24"/>
        </w:rPr>
        <w:t>даптаци</w:t>
      </w:r>
      <w:r w:rsidRPr="005D70F3">
        <w:rPr>
          <w:sz w:val="24"/>
          <w:szCs w:val="24"/>
        </w:rPr>
        <w:t>я</w:t>
      </w:r>
    </w:p>
    <w:p w:rsidR="00055A68" w:rsidRPr="005D70F3" w:rsidRDefault="002D4C48" w:rsidP="00602823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оциально-оздоровительные м</w:t>
      </w:r>
      <w:r w:rsidRPr="005D70F3">
        <w:rPr>
          <w:sz w:val="24"/>
          <w:szCs w:val="24"/>
        </w:rPr>
        <w:t>ероприятия, спорт</w:t>
      </w:r>
    </w:p>
    <w:p w:rsidR="00B61EA2" w:rsidRPr="005D70F3" w:rsidRDefault="00B61EA2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94" w:name="_Toc473561693"/>
      <w:bookmarkStart w:id="95" w:name="_Toc473818129"/>
      <w:bookmarkStart w:id="96" w:name="_Toc473832131"/>
      <w:r w:rsidRPr="005D70F3">
        <w:rPr>
          <w:rFonts w:ascii="Times New Roman" w:hAnsi="Times New Roman"/>
          <w:sz w:val="24"/>
          <w:szCs w:val="24"/>
        </w:rPr>
        <w:t>Социально-средовая реабилитация</w:t>
      </w:r>
      <w:bookmarkEnd w:id="94"/>
      <w:bookmarkEnd w:id="95"/>
      <w:bookmarkEnd w:id="96"/>
    </w:p>
    <w:p w:rsidR="00055A68" w:rsidRPr="005D70F3" w:rsidRDefault="007E634A" w:rsidP="00EF182C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>Предоставляемые м</w:t>
      </w:r>
      <w:r w:rsidR="00F24A80" w:rsidRPr="005D70F3">
        <w:rPr>
          <w:b/>
          <w:sz w:val="24"/>
          <w:szCs w:val="24"/>
          <w:u w:val="single"/>
        </w:rPr>
        <w:t>ероприятия</w:t>
      </w:r>
      <w:r w:rsidR="00055A68" w:rsidRPr="005D70F3">
        <w:rPr>
          <w:b/>
          <w:sz w:val="24"/>
          <w:szCs w:val="24"/>
          <w:u w:val="single"/>
        </w:rPr>
        <w:t xml:space="preserve"> по социально-средовой реабилитации</w:t>
      </w:r>
      <w:r w:rsidR="00055A68" w:rsidRPr="005D70F3">
        <w:rPr>
          <w:b/>
          <w:sz w:val="24"/>
          <w:szCs w:val="24"/>
        </w:rPr>
        <w:t>:</w:t>
      </w:r>
    </w:p>
    <w:p w:rsidR="00055A68" w:rsidRPr="005D70F3" w:rsidRDefault="00D4394D" w:rsidP="0060282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D70F3">
        <w:rPr>
          <w:sz w:val="24"/>
          <w:szCs w:val="24"/>
        </w:rPr>
        <w:t>с</w:t>
      </w:r>
      <w:r w:rsidR="00055A68" w:rsidRPr="005D70F3">
        <w:rPr>
          <w:sz w:val="24"/>
          <w:szCs w:val="24"/>
        </w:rPr>
        <w:t>одействие в обеспечени</w:t>
      </w:r>
      <w:r w:rsidR="009551E7" w:rsidRPr="005D70F3">
        <w:rPr>
          <w:sz w:val="24"/>
          <w:szCs w:val="24"/>
        </w:rPr>
        <w:t>и</w:t>
      </w:r>
      <w:r w:rsidR="00055A68" w:rsidRPr="005D70F3">
        <w:rPr>
          <w:sz w:val="24"/>
          <w:szCs w:val="24"/>
        </w:rPr>
        <w:t xml:space="preserve"> инвалидов с поражением опорно-двигательного аппарата </w:t>
      </w:r>
      <w:r w:rsidR="00D05137" w:rsidRPr="005D70F3">
        <w:rPr>
          <w:sz w:val="24"/>
          <w:szCs w:val="24"/>
        </w:rPr>
        <w:t>ТСР</w:t>
      </w:r>
      <w:r w:rsidR="00055A68" w:rsidRPr="005D70F3">
        <w:rPr>
          <w:sz w:val="24"/>
          <w:szCs w:val="24"/>
        </w:rPr>
        <w:t xml:space="preserve"> и транспортными средствами с учетом ограничения жизнедеятельности</w:t>
      </w:r>
      <w:r w:rsidRPr="005D70F3">
        <w:rPr>
          <w:sz w:val="24"/>
          <w:szCs w:val="24"/>
        </w:rPr>
        <w:t>;</w:t>
      </w:r>
    </w:p>
    <w:p w:rsidR="00D4394D" w:rsidRPr="005D70F3" w:rsidRDefault="00D4394D" w:rsidP="0060282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 xml:space="preserve">бучение инвалида и членов его семьи пользованию </w:t>
      </w:r>
      <w:r w:rsidR="00D05137" w:rsidRPr="005D70F3">
        <w:rPr>
          <w:sz w:val="24"/>
          <w:szCs w:val="24"/>
        </w:rPr>
        <w:t>ТСР</w:t>
      </w:r>
      <w:r w:rsidRPr="005D70F3">
        <w:rPr>
          <w:sz w:val="24"/>
          <w:szCs w:val="24"/>
        </w:rPr>
        <w:t>;</w:t>
      </w:r>
    </w:p>
    <w:p w:rsidR="00D4394D" w:rsidRPr="005D70F3" w:rsidRDefault="00D4394D" w:rsidP="00602823">
      <w:pPr>
        <w:pStyle w:val="ListParagraph"/>
        <w:numPr>
          <w:ilvl w:val="0"/>
          <w:numId w:val="33"/>
        </w:numPr>
        <w:rPr>
          <w:sz w:val="24"/>
          <w:szCs w:val="24"/>
        </w:rPr>
      </w:pPr>
      <w:r w:rsidRPr="005D70F3">
        <w:rPr>
          <w:sz w:val="24"/>
          <w:szCs w:val="24"/>
        </w:rPr>
        <w:t>р</w:t>
      </w:r>
      <w:r w:rsidR="00055A68" w:rsidRPr="005D70F3">
        <w:rPr>
          <w:sz w:val="24"/>
          <w:szCs w:val="24"/>
        </w:rPr>
        <w:t>екомендации по адаптации жилья к потребностям инвалида с учетом ограничения его жизнедеятельности.</w:t>
      </w:r>
    </w:p>
    <w:p w:rsidR="00D4394D" w:rsidRPr="005D70F3" w:rsidRDefault="00D4394D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97" w:name="_Toc473561694"/>
      <w:bookmarkStart w:id="98" w:name="_Toc473818130"/>
      <w:bookmarkStart w:id="99" w:name="_Toc473832132"/>
      <w:r w:rsidRPr="005D70F3">
        <w:rPr>
          <w:rFonts w:ascii="Times New Roman" w:hAnsi="Times New Roman"/>
          <w:sz w:val="24"/>
          <w:szCs w:val="24"/>
        </w:rPr>
        <w:t>Социально-психологическая реабилитация</w:t>
      </w:r>
      <w:bookmarkEnd w:id="97"/>
      <w:bookmarkEnd w:id="98"/>
      <w:bookmarkEnd w:id="99"/>
    </w:p>
    <w:p w:rsidR="00D4394D" w:rsidRPr="005D70F3" w:rsidRDefault="007E634A" w:rsidP="007E634A">
      <w:pPr>
        <w:ind w:firstLine="0"/>
        <w:rPr>
          <w:b/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Предоставляемые м</w:t>
      </w:r>
      <w:r w:rsidR="00F24A80" w:rsidRPr="005D70F3">
        <w:rPr>
          <w:b/>
          <w:sz w:val="24"/>
          <w:szCs w:val="24"/>
          <w:u w:val="single"/>
        </w:rPr>
        <w:t>ероприятия</w:t>
      </w:r>
      <w:r w:rsidR="00055A68" w:rsidRPr="005D70F3">
        <w:rPr>
          <w:b/>
          <w:sz w:val="24"/>
          <w:szCs w:val="24"/>
          <w:u w:val="single"/>
        </w:rPr>
        <w:t xml:space="preserve"> по социально-психологической реабилитации</w:t>
      </w:r>
      <w:r w:rsidR="00055A68" w:rsidRPr="005D70F3">
        <w:rPr>
          <w:b/>
          <w:sz w:val="24"/>
          <w:szCs w:val="24"/>
        </w:rPr>
        <w:t>:</w:t>
      </w:r>
    </w:p>
    <w:p w:rsidR="00D4394D" w:rsidRPr="005D70F3" w:rsidRDefault="007E634A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>сихологическое консультирование, ориентированное на решение с</w:t>
      </w:r>
      <w:r w:rsidR="006734C9" w:rsidRPr="005D70F3">
        <w:rPr>
          <w:sz w:val="24"/>
          <w:szCs w:val="24"/>
        </w:rPr>
        <w:t>оциально-психологических задач;</w:t>
      </w:r>
    </w:p>
    <w:p w:rsidR="00D4394D" w:rsidRPr="005D70F3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психологическая диагностика;</w:t>
      </w:r>
    </w:p>
    <w:p w:rsidR="00D4394D" w:rsidRPr="005D70F3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психологическая коррекция;</w:t>
      </w:r>
    </w:p>
    <w:p w:rsidR="00D4394D" w:rsidRPr="005D70F3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психотерапевтическая помощь;</w:t>
      </w:r>
    </w:p>
    <w:p w:rsidR="00D4394D" w:rsidRPr="005D70F3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социально-психологический тренинг;</w:t>
      </w:r>
    </w:p>
    <w:p w:rsidR="00D4394D" w:rsidRPr="005D70F3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психологическая профилактика;</w:t>
      </w:r>
    </w:p>
    <w:p w:rsidR="00055A68" w:rsidRDefault="00D4394D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социально-психологический патронаж в рамках постреабилитационной программы.</w:t>
      </w:r>
    </w:p>
    <w:p w:rsidR="009A424C" w:rsidRPr="005D70F3" w:rsidRDefault="009A424C" w:rsidP="009A424C">
      <w:pPr>
        <w:pStyle w:val="ListParagraph"/>
        <w:ind w:left="1429" w:firstLine="0"/>
        <w:rPr>
          <w:sz w:val="24"/>
          <w:szCs w:val="24"/>
        </w:rPr>
      </w:pPr>
    </w:p>
    <w:p w:rsidR="00055A68" w:rsidRPr="009A424C" w:rsidRDefault="00055A68" w:rsidP="009A424C">
      <w:pPr>
        <w:ind w:firstLine="0"/>
        <w:rPr>
          <w:b/>
          <w:bCs/>
          <w:sz w:val="24"/>
          <w:szCs w:val="24"/>
        </w:rPr>
      </w:pPr>
      <w:r w:rsidRPr="009A424C">
        <w:rPr>
          <w:b/>
          <w:bCs/>
          <w:sz w:val="24"/>
          <w:szCs w:val="24"/>
        </w:rPr>
        <w:t>Психологическое консультирование</w:t>
      </w:r>
      <w:r w:rsidR="009A424C" w:rsidRPr="009A424C">
        <w:rPr>
          <w:sz w:val="24"/>
          <w:szCs w:val="24"/>
        </w:rPr>
        <w:t>:</w:t>
      </w:r>
    </w:p>
    <w:p w:rsidR="00D4394D" w:rsidRPr="005D70F3" w:rsidRDefault="00055A68" w:rsidP="000971E9">
      <w:pPr>
        <w:ind w:firstLine="0"/>
        <w:rPr>
          <w:b/>
          <w:sz w:val="24"/>
          <w:szCs w:val="24"/>
          <w:u w:val="single"/>
        </w:rPr>
      </w:pPr>
      <w:r w:rsidRPr="005D70F3">
        <w:rPr>
          <w:b/>
          <w:sz w:val="24"/>
          <w:szCs w:val="24"/>
          <w:u w:val="single"/>
        </w:rPr>
        <w:t xml:space="preserve">Психологическое </w:t>
      </w:r>
      <w:r w:rsidR="007E634A" w:rsidRPr="005D70F3">
        <w:rPr>
          <w:b/>
          <w:sz w:val="24"/>
          <w:szCs w:val="24"/>
          <w:u w:val="single"/>
        </w:rPr>
        <w:t>консультирование включает</w:t>
      </w:r>
      <w:r w:rsidRPr="005D70F3">
        <w:rPr>
          <w:b/>
          <w:sz w:val="24"/>
          <w:szCs w:val="24"/>
        </w:rPr>
        <w:t>:</w:t>
      </w:r>
    </w:p>
    <w:p w:rsidR="00D4394D" w:rsidRPr="005D70F3" w:rsidRDefault="00055A68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>выявление значимых для инвалида проблем социал</w:t>
      </w:r>
      <w:r w:rsidR="004260E4">
        <w:rPr>
          <w:sz w:val="24"/>
          <w:szCs w:val="24"/>
        </w:rPr>
        <w:t>ьно-психологического содержания;</w:t>
      </w:r>
    </w:p>
    <w:p w:rsidR="00D4394D" w:rsidRPr="005D70F3" w:rsidRDefault="00055A68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обсуждение с инвалидом выявленных проблем </w:t>
      </w:r>
      <w:r w:rsidR="00A07C4C" w:rsidRPr="005D70F3">
        <w:rPr>
          <w:sz w:val="24"/>
          <w:szCs w:val="24"/>
        </w:rPr>
        <w:t>с</w:t>
      </w:r>
      <w:r w:rsidRPr="005D70F3">
        <w:rPr>
          <w:sz w:val="24"/>
          <w:szCs w:val="24"/>
        </w:rPr>
        <w:t xml:space="preserve"> целью раскрытия и мобилизации внутренних ресурс</w:t>
      </w:r>
      <w:r w:rsidR="00D4394D" w:rsidRPr="005D70F3">
        <w:rPr>
          <w:sz w:val="24"/>
          <w:szCs w:val="24"/>
        </w:rPr>
        <w:t>ов для их последующего решения;</w:t>
      </w:r>
    </w:p>
    <w:p w:rsidR="00D4394D" w:rsidRPr="005D70F3" w:rsidRDefault="00055A68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оказание первичной психологической помощи в решении выявленных со</w:t>
      </w:r>
      <w:r w:rsidR="004260E4">
        <w:rPr>
          <w:sz w:val="24"/>
          <w:szCs w:val="24"/>
        </w:rPr>
        <w:t>циально-психологических проблем</w:t>
      </w:r>
      <w:r w:rsidRPr="005D70F3">
        <w:rPr>
          <w:sz w:val="24"/>
          <w:szCs w:val="24"/>
        </w:rPr>
        <w:t>;</w:t>
      </w:r>
    </w:p>
    <w:p w:rsidR="00055A68" w:rsidRPr="005D70F3" w:rsidRDefault="00055A68" w:rsidP="00602823">
      <w:pPr>
        <w:pStyle w:val="ListParagraph"/>
        <w:numPr>
          <w:ilvl w:val="0"/>
          <w:numId w:val="34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предварительное определение типа (вида) необходимой в дальнейшем </w:t>
      </w:r>
      <w:r w:rsidR="00F24A80" w:rsidRPr="005D70F3">
        <w:rPr>
          <w:sz w:val="24"/>
          <w:szCs w:val="24"/>
        </w:rPr>
        <w:t>мероприятия</w:t>
      </w:r>
      <w:r w:rsidRPr="005D70F3">
        <w:rPr>
          <w:sz w:val="24"/>
          <w:szCs w:val="24"/>
        </w:rPr>
        <w:t xml:space="preserve"> по социально-психологической реабилитации, уточнение ее содержа</w:t>
      </w:r>
      <w:r w:rsidR="00D4394D" w:rsidRPr="005D70F3">
        <w:rPr>
          <w:sz w:val="24"/>
          <w:szCs w:val="24"/>
        </w:rPr>
        <w:t>ния в каждом конкретном случае.</w:t>
      </w:r>
    </w:p>
    <w:p w:rsidR="00055A68" w:rsidRPr="005D70F3" w:rsidRDefault="00055A68" w:rsidP="00E97DB3">
      <w:pPr>
        <w:ind w:left="709"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Психологическая диагностика</w:t>
      </w:r>
      <w:r w:rsidRPr="005D70F3">
        <w:rPr>
          <w:sz w:val="24"/>
          <w:szCs w:val="24"/>
        </w:rPr>
        <w:t xml:space="preserve"> </w:t>
      </w:r>
    </w:p>
    <w:p w:rsidR="00D4394D" w:rsidRPr="005D70F3" w:rsidRDefault="00055A68" w:rsidP="00D11A21">
      <w:pPr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Психологическая диагностика ин</w:t>
      </w:r>
      <w:r w:rsidR="00E97DB3" w:rsidRPr="005D70F3">
        <w:rPr>
          <w:b/>
          <w:sz w:val="24"/>
          <w:szCs w:val="24"/>
          <w:u w:val="single"/>
        </w:rPr>
        <w:t>валидов включает оценку</w:t>
      </w:r>
      <w:r w:rsidR="00FE3035" w:rsidRPr="005D70F3">
        <w:rPr>
          <w:sz w:val="24"/>
          <w:szCs w:val="24"/>
        </w:rPr>
        <w:t>:</w:t>
      </w:r>
    </w:p>
    <w:p w:rsidR="00D4394D" w:rsidRPr="005D70F3" w:rsidRDefault="00055A68" w:rsidP="0060282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D70F3">
        <w:rPr>
          <w:sz w:val="24"/>
          <w:szCs w:val="24"/>
        </w:rPr>
        <w:t>состояния высших психических функций и ди</w:t>
      </w:r>
      <w:r w:rsidR="0093600C">
        <w:rPr>
          <w:sz w:val="24"/>
          <w:szCs w:val="24"/>
        </w:rPr>
        <w:t>намики психической деятельности</w:t>
      </w:r>
      <w:r w:rsidRPr="005D70F3">
        <w:rPr>
          <w:sz w:val="24"/>
          <w:szCs w:val="24"/>
        </w:rPr>
        <w:t>;</w:t>
      </w:r>
    </w:p>
    <w:p w:rsidR="00D4394D" w:rsidRPr="005D70F3" w:rsidRDefault="00055A68" w:rsidP="0060282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D70F3">
        <w:rPr>
          <w:sz w:val="24"/>
          <w:szCs w:val="24"/>
        </w:rPr>
        <w:t>состояния эмоционально-волевой сферы (неустойчивость, ригидность, пластичность, возбудимость</w:t>
      </w:r>
      <w:r w:rsidR="00FE3035" w:rsidRPr="005D70F3">
        <w:rPr>
          <w:sz w:val="24"/>
          <w:szCs w:val="24"/>
        </w:rPr>
        <w:t>,</w:t>
      </w:r>
      <w:r w:rsidR="0093600C">
        <w:rPr>
          <w:sz w:val="24"/>
          <w:szCs w:val="24"/>
        </w:rPr>
        <w:t xml:space="preserve"> уровень тревожности)</w:t>
      </w:r>
      <w:r w:rsidRPr="005D70F3">
        <w:rPr>
          <w:sz w:val="24"/>
          <w:szCs w:val="24"/>
        </w:rPr>
        <w:t>;</w:t>
      </w:r>
    </w:p>
    <w:p w:rsidR="00D4394D" w:rsidRPr="005D70F3" w:rsidRDefault="00055A68" w:rsidP="0060282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D70F3">
        <w:rPr>
          <w:sz w:val="24"/>
          <w:szCs w:val="24"/>
        </w:rPr>
        <w:t>особенностей личностных качеств инвалида (включая ценностн</w:t>
      </w:r>
      <w:r w:rsidR="00FE3035" w:rsidRPr="005D70F3">
        <w:rPr>
          <w:sz w:val="24"/>
          <w:szCs w:val="24"/>
        </w:rPr>
        <w:t>ую</w:t>
      </w:r>
      <w:r w:rsidRPr="005D70F3">
        <w:rPr>
          <w:sz w:val="24"/>
          <w:szCs w:val="24"/>
        </w:rPr>
        <w:t xml:space="preserve"> ориентаци</w:t>
      </w:r>
      <w:r w:rsidR="00FE3035" w:rsidRPr="005D70F3">
        <w:rPr>
          <w:sz w:val="24"/>
          <w:szCs w:val="24"/>
        </w:rPr>
        <w:t>ю</w:t>
      </w:r>
      <w:r w:rsidRPr="005D70F3">
        <w:rPr>
          <w:sz w:val="24"/>
          <w:szCs w:val="24"/>
        </w:rPr>
        <w:t xml:space="preserve">, мотивационную сферу, </w:t>
      </w:r>
      <w:r w:rsidR="0093600C">
        <w:rPr>
          <w:sz w:val="24"/>
          <w:szCs w:val="24"/>
        </w:rPr>
        <w:t>самооценку, уровень притязаний)</w:t>
      </w:r>
      <w:r w:rsidRPr="005D70F3">
        <w:rPr>
          <w:sz w:val="24"/>
          <w:szCs w:val="24"/>
        </w:rPr>
        <w:t>;</w:t>
      </w:r>
    </w:p>
    <w:p w:rsidR="00D4394D" w:rsidRPr="005D70F3" w:rsidRDefault="00055A68" w:rsidP="0060282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D70F3">
        <w:rPr>
          <w:sz w:val="24"/>
          <w:szCs w:val="24"/>
        </w:rPr>
        <w:t>психологического компонента реабилитационного потенциала, реабилитационных возможностей инвалида в области социальной реабилитации;</w:t>
      </w:r>
    </w:p>
    <w:p w:rsidR="00055A68" w:rsidRPr="005D70F3" w:rsidRDefault="00055A68" w:rsidP="00602823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005D70F3">
        <w:rPr>
          <w:sz w:val="24"/>
          <w:szCs w:val="24"/>
        </w:rPr>
        <w:t>социально-психологического аспе</w:t>
      </w:r>
      <w:r w:rsidR="00D4394D" w:rsidRPr="005D70F3">
        <w:rPr>
          <w:sz w:val="24"/>
          <w:szCs w:val="24"/>
        </w:rPr>
        <w:t xml:space="preserve">кта </w:t>
      </w:r>
      <w:r w:rsidR="00A827AB">
        <w:rPr>
          <w:sz w:val="24"/>
          <w:szCs w:val="24"/>
        </w:rPr>
        <w:t>РП</w:t>
      </w:r>
      <w:r w:rsidR="00D4394D" w:rsidRPr="005D70F3">
        <w:rPr>
          <w:sz w:val="24"/>
          <w:szCs w:val="24"/>
        </w:rPr>
        <w:t>.</w:t>
      </w:r>
    </w:p>
    <w:p w:rsidR="00055A68" w:rsidRPr="005D70F3" w:rsidRDefault="00E97DB3" w:rsidP="00D11A21">
      <w:pPr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Этапы психологической диагностики</w:t>
      </w:r>
      <w:r w:rsidR="00D4394D" w:rsidRPr="005D70F3">
        <w:rPr>
          <w:sz w:val="24"/>
          <w:szCs w:val="24"/>
        </w:rPr>
        <w:t>: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анализ исходной документации на обследуемого </w:t>
      </w:r>
      <w:r w:rsidR="00D4394D" w:rsidRPr="005D70F3">
        <w:rPr>
          <w:sz w:val="24"/>
          <w:szCs w:val="24"/>
        </w:rPr>
        <w:t>(медицинской и социальной);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>конкретизацию целей и задач психодиагности</w:t>
      </w:r>
      <w:r w:rsidR="00D4394D" w:rsidRPr="005D70F3">
        <w:rPr>
          <w:sz w:val="24"/>
          <w:szCs w:val="24"/>
        </w:rPr>
        <w:t>ки и планирование ее программы;</w:t>
      </w:r>
    </w:p>
    <w:p w:rsidR="00055A68" w:rsidRPr="005D70F3" w:rsidRDefault="00D4394D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собеседование;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>проведение психологической реабилит</w:t>
      </w:r>
      <w:r w:rsidR="00D4394D" w:rsidRPr="005D70F3">
        <w:rPr>
          <w:sz w:val="24"/>
          <w:szCs w:val="24"/>
        </w:rPr>
        <w:t>ационно-экспертной диагностики;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>обработку и анал</w:t>
      </w:r>
      <w:r w:rsidR="00D4394D" w:rsidRPr="005D70F3">
        <w:rPr>
          <w:sz w:val="24"/>
          <w:szCs w:val="24"/>
        </w:rPr>
        <w:t>из психодиагностических данных;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>подготовку заключения по результатам психодиагностики;</w:t>
      </w:r>
    </w:p>
    <w:p w:rsidR="00055A68" w:rsidRPr="005D70F3" w:rsidRDefault="00055A68" w:rsidP="00602823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005D70F3">
        <w:rPr>
          <w:sz w:val="24"/>
          <w:szCs w:val="24"/>
        </w:rPr>
        <w:t>разработку психологической составляющей индивидуальной программы реабилитации инвалида с конкретизацией содержания и направленности услуг по социально-психологической реабилитации.</w:t>
      </w:r>
    </w:p>
    <w:p w:rsidR="00D4394D" w:rsidRPr="005D70F3" w:rsidRDefault="00055A68" w:rsidP="001354D7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Психологическая коррекция</w:t>
      </w:r>
      <w:r w:rsidRPr="005D70F3">
        <w:rPr>
          <w:sz w:val="24"/>
          <w:szCs w:val="24"/>
        </w:rPr>
        <w:t xml:space="preserve"> </w:t>
      </w:r>
    </w:p>
    <w:p w:rsidR="003C3695" w:rsidRPr="001354D7" w:rsidRDefault="003C3695" w:rsidP="000971E9">
      <w:pPr>
        <w:ind w:firstLine="0"/>
        <w:rPr>
          <w:b/>
          <w:sz w:val="24"/>
          <w:szCs w:val="24"/>
        </w:rPr>
      </w:pPr>
      <w:r w:rsidRPr="001354D7">
        <w:rPr>
          <w:b/>
          <w:bCs/>
          <w:sz w:val="24"/>
          <w:szCs w:val="24"/>
          <w:u w:val="single"/>
        </w:rPr>
        <w:t>Цели психологической коррекции</w:t>
      </w:r>
      <w:r w:rsidRPr="001354D7">
        <w:rPr>
          <w:b/>
          <w:bCs/>
          <w:sz w:val="24"/>
          <w:szCs w:val="24"/>
        </w:rPr>
        <w:t>:</w:t>
      </w:r>
    </w:p>
    <w:p w:rsidR="00D4394D" w:rsidRPr="005D70F3" w:rsidRDefault="003C3695" w:rsidP="0060282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D70F3">
        <w:rPr>
          <w:sz w:val="24"/>
          <w:szCs w:val="24"/>
        </w:rPr>
        <w:t>восстановление</w:t>
      </w:r>
      <w:r w:rsidR="00055A68" w:rsidRPr="005D70F3">
        <w:rPr>
          <w:sz w:val="24"/>
          <w:szCs w:val="24"/>
        </w:rPr>
        <w:t xml:space="preserve"> оптимального функционирования психологи</w:t>
      </w:r>
      <w:r w:rsidR="00F22863">
        <w:rPr>
          <w:sz w:val="24"/>
          <w:szCs w:val="24"/>
        </w:rPr>
        <w:t>ческих механизмов</w:t>
      </w:r>
      <w:r w:rsidR="00055A68" w:rsidRPr="005D70F3">
        <w:rPr>
          <w:sz w:val="24"/>
          <w:szCs w:val="24"/>
        </w:rPr>
        <w:t>;</w:t>
      </w:r>
    </w:p>
    <w:p w:rsidR="00D4394D" w:rsidRPr="005D70F3" w:rsidRDefault="003C3695" w:rsidP="0060282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профилактика</w:t>
      </w:r>
      <w:r w:rsidR="00055A68" w:rsidRPr="005D70F3">
        <w:rPr>
          <w:sz w:val="24"/>
          <w:szCs w:val="24"/>
        </w:rPr>
        <w:t xml:space="preserve"> нежелательных негативных тенденций в личностном развитии инвалида, социализации на всех уровнях социума.</w:t>
      </w:r>
    </w:p>
    <w:p w:rsidR="00F2286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Психологическая коррекция реализуется в виде циклов занятий, обеспечивающих создание необходимых условий для исправления и развития психических функций и качеств, связанных с социальной адаптацией инвалида. </w:t>
      </w:r>
    </w:p>
    <w:p w:rsidR="00D4394D" w:rsidRPr="005D70F3" w:rsidRDefault="00055A68" w:rsidP="00F22863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Психотерапевтическая помощь</w:t>
      </w:r>
      <w:r w:rsidRPr="005D70F3">
        <w:rPr>
          <w:sz w:val="24"/>
          <w:szCs w:val="24"/>
        </w:rPr>
        <w:t xml:space="preserve"> </w:t>
      </w:r>
    </w:p>
    <w:p w:rsidR="000971E9" w:rsidRDefault="000971E9" w:rsidP="000971E9">
      <w:pPr>
        <w:ind w:firstLine="0"/>
        <w:rPr>
          <w:sz w:val="24"/>
          <w:szCs w:val="24"/>
        </w:rPr>
      </w:pPr>
      <w:r w:rsidRPr="000971E9">
        <w:rPr>
          <w:b/>
          <w:sz w:val="24"/>
          <w:szCs w:val="24"/>
          <w:u w:val="single"/>
        </w:rPr>
        <w:t xml:space="preserve">Методы </w:t>
      </w:r>
      <w:r w:rsidR="00055A68" w:rsidRPr="000971E9">
        <w:rPr>
          <w:b/>
          <w:sz w:val="24"/>
          <w:szCs w:val="24"/>
          <w:u w:val="single"/>
        </w:rPr>
        <w:t>активирующего психотерапевтического воздействия</w:t>
      </w:r>
      <w:r>
        <w:rPr>
          <w:sz w:val="24"/>
          <w:szCs w:val="24"/>
        </w:rPr>
        <w:t>:</w:t>
      </w:r>
    </w:p>
    <w:p w:rsidR="000971E9" w:rsidRPr="000971E9" w:rsidRDefault="000971E9" w:rsidP="000971E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0971E9">
        <w:rPr>
          <w:sz w:val="24"/>
          <w:szCs w:val="24"/>
        </w:rPr>
        <w:t>Арт-терапия</w:t>
      </w:r>
    </w:p>
    <w:p w:rsidR="000971E9" w:rsidRPr="000971E9" w:rsidRDefault="000971E9" w:rsidP="000971E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0971E9">
        <w:rPr>
          <w:sz w:val="24"/>
          <w:szCs w:val="24"/>
        </w:rPr>
        <w:t>Психодрама</w:t>
      </w:r>
    </w:p>
    <w:p w:rsidR="000971E9" w:rsidRPr="000971E9" w:rsidRDefault="000971E9" w:rsidP="000971E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0971E9">
        <w:rPr>
          <w:sz w:val="24"/>
          <w:szCs w:val="24"/>
        </w:rPr>
        <w:t xml:space="preserve">Семейная </w:t>
      </w:r>
      <w:r w:rsidR="00055A68" w:rsidRPr="000971E9">
        <w:rPr>
          <w:sz w:val="24"/>
          <w:szCs w:val="24"/>
        </w:rPr>
        <w:t>психотерапи</w:t>
      </w:r>
      <w:r w:rsidRPr="000971E9">
        <w:rPr>
          <w:sz w:val="24"/>
          <w:szCs w:val="24"/>
        </w:rPr>
        <w:t>я</w:t>
      </w:r>
    </w:p>
    <w:p w:rsidR="000971E9" w:rsidRPr="000971E9" w:rsidRDefault="000971E9" w:rsidP="000971E9">
      <w:pPr>
        <w:pStyle w:val="ListParagraph"/>
        <w:numPr>
          <w:ilvl w:val="0"/>
          <w:numId w:val="49"/>
        </w:numPr>
        <w:rPr>
          <w:sz w:val="24"/>
          <w:szCs w:val="24"/>
        </w:rPr>
      </w:pPr>
      <w:r w:rsidRPr="000971E9">
        <w:rPr>
          <w:sz w:val="24"/>
          <w:szCs w:val="24"/>
        </w:rPr>
        <w:t>Библиотерапия</w:t>
      </w:r>
      <w:r>
        <w:rPr>
          <w:sz w:val="24"/>
          <w:szCs w:val="24"/>
        </w:rPr>
        <w:t xml:space="preserve"> и другие методы</w:t>
      </w:r>
    </w:p>
    <w:p w:rsidR="00055A68" w:rsidRDefault="00055A68" w:rsidP="000971E9">
      <w:pPr>
        <w:ind w:firstLine="0"/>
        <w:rPr>
          <w:sz w:val="24"/>
          <w:szCs w:val="24"/>
        </w:rPr>
      </w:pPr>
      <w:r w:rsidRPr="005D70F3">
        <w:rPr>
          <w:sz w:val="24"/>
          <w:szCs w:val="24"/>
        </w:rPr>
        <w:t>Психотерапевтические сеансы (сессии) проводят в групповой или индивидуальной форме.</w:t>
      </w:r>
    </w:p>
    <w:p w:rsidR="00C36CF3" w:rsidRPr="000971E9" w:rsidRDefault="00055A68" w:rsidP="00EC32C9">
      <w:pPr>
        <w:ind w:firstLine="0"/>
        <w:rPr>
          <w:b/>
          <w:sz w:val="24"/>
          <w:szCs w:val="24"/>
        </w:rPr>
      </w:pPr>
      <w:r w:rsidRPr="000971E9">
        <w:rPr>
          <w:b/>
          <w:bCs/>
          <w:sz w:val="24"/>
          <w:szCs w:val="24"/>
          <w:u w:val="single"/>
        </w:rPr>
        <w:t>Психологическая профилактика</w:t>
      </w:r>
      <w:r w:rsidR="00EC32C9" w:rsidRPr="000971E9">
        <w:rPr>
          <w:b/>
          <w:sz w:val="24"/>
          <w:szCs w:val="24"/>
          <w:u w:val="single"/>
        </w:rPr>
        <w:t xml:space="preserve"> способствует</w:t>
      </w:r>
      <w:r w:rsidR="00C36CF3" w:rsidRPr="000971E9">
        <w:rPr>
          <w:b/>
          <w:sz w:val="24"/>
          <w:szCs w:val="24"/>
        </w:rPr>
        <w:t>:</w:t>
      </w:r>
    </w:p>
    <w:p w:rsidR="00C36CF3" w:rsidRPr="005D70F3" w:rsidRDefault="00055A68" w:rsidP="0060282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70F3">
        <w:rPr>
          <w:sz w:val="24"/>
          <w:szCs w:val="24"/>
        </w:rPr>
        <w:t>приобретени</w:t>
      </w:r>
      <w:r w:rsidR="00C36CF3" w:rsidRPr="005D70F3">
        <w:rPr>
          <w:sz w:val="24"/>
          <w:szCs w:val="24"/>
        </w:rPr>
        <w:t>ю</w:t>
      </w:r>
      <w:r w:rsidRPr="005D70F3">
        <w:rPr>
          <w:sz w:val="24"/>
          <w:szCs w:val="24"/>
        </w:rPr>
        <w:t xml:space="preserve"> психологических знаний, повышени</w:t>
      </w:r>
      <w:r w:rsidR="00C36CF3" w:rsidRPr="005D70F3">
        <w:rPr>
          <w:sz w:val="24"/>
          <w:szCs w:val="24"/>
        </w:rPr>
        <w:t>ю</w:t>
      </w:r>
      <w:r w:rsidRPr="005D70F3">
        <w:rPr>
          <w:sz w:val="24"/>
          <w:szCs w:val="24"/>
        </w:rPr>
        <w:t xml:space="preserve"> социально-психологической компетентности;</w:t>
      </w:r>
    </w:p>
    <w:p w:rsidR="00C36CF3" w:rsidRPr="005D70F3" w:rsidRDefault="00C36CF3" w:rsidP="0060282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формировани</w:t>
      </w:r>
      <w:r w:rsidRPr="005D70F3">
        <w:rPr>
          <w:sz w:val="24"/>
          <w:szCs w:val="24"/>
        </w:rPr>
        <w:t>ю</w:t>
      </w:r>
      <w:r w:rsidR="00055A68" w:rsidRPr="005D70F3">
        <w:rPr>
          <w:sz w:val="24"/>
          <w:szCs w:val="24"/>
        </w:rPr>
        <w:t xml:space="preserve"> потребности (мотивации) использовать </w:t>
      </w:r>
      <w:r w:rsidR="001F222E">
        <w:rPr>
          <w:sz w:val="24"/>
          <w:szCs w:val="24"/>
        </w:rPr>
        <w:t>эти знания для работы над собой</w:t>
      </w:r>
      <w:r w:rsidRPr="005D70F3">
        <w:rPr>
          <w:sz w:val="24"/>
          <w:szCs w:val="24"/>
        </w:rPr>
        <w:t>;</w:t>
      </w:r>
    </w:p>
    <w:p w:rsidR="00C36CF3" w:rsidRPr="005D70F3" w:rsidRDefault="00055A68" w:rsidP="00602823">
      <w:pPr>
        <w:pStyle w:val="ListParagraph"/>
        <w:numPr>
          <w:ilvl w:val="0"/>
          <w:numId w:val="38"/>
        </w:numPr>
        <w:rPr>
          <w:sz w:val="24"/>
          <w:szCs w:val="24"/>
        </w:rPr>
      </w:pPr>
      <w:r w:rsidRPr="005D70F3">
        <w:rPr>
          <w:sz w:val="24"/>
          <w:szCs w:val="24"/>
        </w:rPr>
        <w:t>создани</w:t>
      </w:r>
      <w:r w:rsidR="00C36CF3" w:rsidRPr="005D70F3">
        <w:rPr>
          <w:sz w:val="24"/>
          <w:szCs w:val="24"/>
        </w:rPr>
        <w:t>ю</w:t>
      </w:r>
      <w:r w:rsidRPr="005D70F3">
        <w:rPr>
          <w:sz w:val="24"/>
          <w:szCs w:val="24"/>
        </w:rPr>
        <w:t xml:space="preserve"> условий для полноценного психического функционирования личности инвалида (устранение или снижение факторов психологического дискомфорта в семье, на работе и в других социальных группах, в которые включен</w:t>
      </w:r>
      <w:r w:rsidR="00662317" w:rsidRPr="005D70F3">
        <w:rPr>
          <w:sz w:val="24"/>
          <w:szCs w:val="24"/>
        </w:rPr>
        <w:t xml:space="preserve"> инвалид</w:t>
      </w:r>
      <w:r w:rsidRPr="005D70F3">
        <w:rPr>
          <w:sz w:val="24"/>
          <w:szCs w:val="24"/>
        </w:rPr>
        <w:t>)</w:t>
      </w:r>
      <w:r w:rsidR="00662317" w:rsidRPr="005D70F3">
        <w:rPr>
          <w:sz w:val="24"/>
          <w:szCs w:val="24"/>
        </w:rPr>
        <w:t>.</w:t>
      </w:r>
    </w:p>
    <w:p w:rsidR="00055A68" w:rsidRPr="005D70F3" w:rsidRDefault="00055A68" w:rsidP="006D03EE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Социально-психологический тренинг</w:t>
      </w:r>
      <w:r w:rsidRPr="005D70F3">
        <w:rPr>
          <w:sz w:val="24"/>
          <w:szCs w:val="24"/>
        </w:rPr>
        <w:t>: аутотренинг, тренинг креативности, тренинг личностного роста и другие в зависимости от целей.</w:t>
      </w:r>
    </w:p>
    <w:p w:rsidR="00B17DEB" w:rsidRPr="005D70F3" w:rsidRDefault="00055A68" w:rsidP="008A042A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Социально-психологический патронаж</w:t>
      </w:r>
      <w:r w:rsidRPr="005D70F3">
        <w:rPr>
          <w:sz w:val="24"/>
          <w:szCs w:val="24"/>
        </w:rPr>
        <w:t xml:space="preserve"> </w:t>
      </w:r>
    </w:p>
    <w:p w:rsidR="00A333EB" w:rsidRPr="005D70F3" w:rsidRDefault="00A333EB" w:rsidP="00B17DEB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 xml:space="preserve">Задачи </w:t>
      </w:r>
      <w:r w:rsidR="0083379F" w:rsidRPr="005D70F3">
        <w:rPr>
          <w:b/>
          <w:sz w:val="24"/>
          <w:szCs w:val="24"/>
          <w:u w:val="single"/>
        </w:rPr>
        <w:t xml:space="preserve">и методы </w:t>
      </w:r>
      <w:r w:rsidRPr="005D70F3">
        <w:rPr>
          <w:b/>
          <w:sz w:val="24"/>
          <w:szCs w:val="24"/>
          <w:u w:val="single"/>
        </w:rPr>
        <w:t>социально-психологического патронажа</w:t>
      </w:r>
      <w:r w:rsidRPr="005D70F3">
        <w:rPr>
          <w:sz w:val="24"/>
          <w:szCs w:val="24"/>
        </w:rPr>
        <w:t>:</w:t>
      </w:r>
    </w:p>
    <w:p w:rsidR="00A333EB" w:rsidRPr="005D70F3" w:rsidRDefault="00A333EB" w:rsidP="0060282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70F3">
        <w:rPr>
          <w:sz w:val="24"/>
          <w:szCs w:val="24"/>
        </w:rPr>
        <w:t>к</w:t>
      </w:r>
      <w:r w:rsidR="00055A68" w:rsidRPr="005D70F3">
        <w:rPr>
          <w:sz w:val="24"/>
          <w:szCs w:val="24"/>
        </w:rPr>
        <w:t>оррекци</w:t>
      </w:r>
      <w:r w:rsidRPr="005D70F3">
        <w:rPr>
          <w:sz w:val="24"/>
          <w:szCs w:val="24"/>
        </w:rPr>
        <w:t>я</w:t>
      </w:r>
      <w:r w:rsidR="00055A68" w:rsidRPr="005D70F3">
        <w:rPr>
          <w:sz w:val="24"/>
          <w:szCs w:val="24"/>
        </w:rPr>
        <w:t xml:space="preserve"> и стабилизаци</w:t>
      </w:r>
      <w:r w:rsidRPr="005D70F3">
        <w:rPr>
          <w:sz w:val="24"/>
          <w:szCs w:val="24"/>
        </w:rPr>
        <w:t>я</w:t>
      </w:r>
      <w:r w:rsidR="00055A68" w:rsidRPr="005D70F3">
        <w:rPr>
          <w:sz w:val="24"/>
          <w:szCs w:val="24"/>
        </w:rPr>
        <w:t xml:space="preserve"> внутрисемейных отношений (психологического климата в семье);</w:t>
      </w:r>
    </w:p>
    <w:p w:rsidR="00A333EB" w:rsidRPr="005D70F3" w:rsidRDefault="00A333EB" w:rsidP="0060282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70F3">
        <w:rPr>
          <w:sz w:val="24"/>
          <w:szCs w:val="24"/>
        </w:rPr>
        <w:t>к</w:t>
      </w:r>
      <w:r w:rsidR="00055A68" w:rsidRPr="005D70F3">
        <w:rPr>
          <w:sz w:val="24"/>
          <w:szCs w:val="24"/>
        </w:rPr>
        <w:t>оррекци</w:t>
      </w:r>
      <w:r w:rsidRPr="005D70F3">
        <w:rPr>
          <w:sz w:val="24"/>
          <w:szCs w:val="24"/>
        </w:rPr>
        <w:t>я</w:t>
      </w:r>
      <w:r w:rsidR="00055A68" w:rsidRPr="005D70F3">
        <w:rPr>
          <w:sz w:val="24"/>
          <w:szCs w:val="24"/>
        </w:rPr>
        <w:t xml:space="preserve"> межличностных отношений в рабочей группе, трудовом коллективе</w:t>
      </w:r>
      <w:r w:rsidR="006747EF" w:rsidRPr="005D70F3">
        <w:rPr>
          <w:sz w:val="24"/>
          <w:szCs w:val="24"/>
        </w:rPr>
        <w:t>;</w:t>
      </w:r>
      <w:r w:rsidR="00055A68" w:rsidRPr="005D70F3">
        <w:rPr>
          <w:sz w:val="24"/>
          <w:szCs w:val="24"/>
        </w:rPr>
        <w:t xml:space="preserve"> ко</w:t>
      </w:r>
      <w:r w:rsidRPr="005D70F3">
        <w:rPr>
          <w:sz w:val="24"/>
          <w:szCs w:val="24"/>
        </w:rPr>
        <w:t>ррекци</w:t>
      </w:r>
      <w:r w:rsidR="006747EF" w:rsidRPr="005D70F3">
        <w:rPr>
          <w:sz w:val="24"/>
          <w:szCs w:val="24"/>
        </w:rPr>
        <w:t>я</w:t>
      </w:r>
      <w:r w:rsidRPr="005D70F3">
        <w:rPr>
          <w:sz w:val="24"/>
          <w:szCs w:val="24"/>
        </w:rPr>
        <w:t xml:space="preserve"> отношений субординации;</w:t>
      </w:r>
    </w:p>
    <w:p w:rsidR="00A333EB" w:rsidRPr="005D70F3" w:rsidRDefault="00A333EB" w:rsidP="00602823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>рганизаци</w:t>
      </w:r>
      <w:r w:rsidRPr="005D70F3">
        <w:rPr>
          <w:sz w:val="24"/>
          <w:szCs w:val="24"/>
        </w:rPr>
        <w:t>я</w:t>
      </w:r>
      <w:r w:rsidR="00055A68" w:rsidRPr="005D70F3">
        <w:rPr>
          <w:sz w:val="24"/>
          <w:szCs w:val="24"/>
        </w:rPr>
        <w:t xml:space="preserve"> обучения членов семьи методам психологическ</w:t>
      </w:r>
      <w:r w:rsidR="0083379F" w:rsidRPr="005D70F3">
        <w:rPr>
          <w:sz w:val="24"/>
          <w:szCs w:val="24"/>
        </w:rPr>
        <w:t>ого взаимодействия с инвалидом;</w:t>
      </w:r>
    </w:p>
    <w:p w:rsidR="00055A68" w:rsidRPr="005D70F3" w:rsidRDefault="0083379F" w:rsidP="00602823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D70F3">
        <w:rPr>
          <w:sz w:val="24"/>
          <w:szCs w:val="24"/>
        </w:rPr>
        <w:lastRenderedPageBreak/>
        <w:t xml:space="preserve">оказание психологической помощи </w:t>
      </w:r>
      <w:r w:rsidR="00055A68" w:rsidRPr="005D70F3">
        <w:rPr>
          <w:sz w:val="24"/>
          <w:szCs w:val="24"/>
        </w:rPr>
        <w:t xml:space="preserve">семье в целом как ближайшему </w:t>
      </w:r>
      <w:r w:rsidR="00A333EB" w:rsidRPr="005D70F3">
        <w:rPr>
          <w:sz w:val="24"/>
          <w:szCs w:val="24"/>
        </w:rPr>
        <w:t>социальному окружению инвалида.</w:t>
      </w:r>
    </w:p>
    <w:p w:rsidR="0083379F" w:rsidRPr="005D70F3" w:rsidRDefault="0083379F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100" w:name="_Toc473561695"/>
      <w:bookmarkStart w:id="101" w:name="_Toc473818131"/>
      <w:bookmarkStart w:id="102" w:name="_Toc473832133"/>
      <w:r w:rsidRPr="005D70F3">
        <w:rPr>
          <w:rFonts w:ascii="Times New Roman" w:hAnsi="Times New Roman"/>
          <w:sz w:val="24"/>
          <w:szCs w:val="24"/>
        </w:rPr>
        <w:t>Социально-педагогическая реабилитация</w:t>
      </w:r>
      <w:bookmarkEnd w:id="100"/>
      <w:bookmarkEnd w:id="101"/>
      <w:bookmarkEnd w:id="102"/>
    </w:p>
    <w:p w:rsidR="0083379F" w:rsidRPr="005D70F3" w:rsidRDefault="009E71A9" w:rsidP="00D11A21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Мероприятия социально-педагогической</w:t>
      </w:r>
      <w:r w:rsidR="007F1E0F" w:rsidRPr="005D70F3">
        <w:rPr>
          <w:b/>
          <w:sz w:val="24"/>
          <w:szCs w:val="24"/>
          <w:u w:val="single"/>
        </w:rPr>
        <w:t xml:space="preserve"> реабилитаци</w:t>
      </w:r>
      <w:r w:rsidRPr="005D70F3">
        <w:rPr>
          <w:b/>
          <w:sz w:val="24"/>
          <w:szCs w:val="24"/>
          <w:u w:val="single"/>
        </w:rPr>
        <w:t>и</w:t>
      </w:r>
      <w:r w:rsidR="0083379F" w:rsidRPr="005D70F3">
        <w:rPr>
          <w:sz w:val="24"/>
          <w:szCs w:val="24"/>
        </w:rPr>
        <w:t>:</w:t>
      </w:r>
    </w:p>
    <w:p w:rsidR="0083379F" w:rsidRPr="005D70F3" w:rsidRDefault="00055A68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>социал</w:t>
      </w:r>
      <w:r w:rsidR="009E71A9" w:rsidRPr="005D70F3">
        <w:rPr>
          <w:sz w:val="24"/>
          <w:szCs w:val="24"/>
        </w:rPr>
        <w:t>ьно-педагогическая</w:t>
      </w:r>
      <w:r w:rsidR="006747EF" w:rsidRPr="005D70F3">
        <w:rPr>
          <w:sz w:val="24"/>
          <w:szCs w:val="24"/>
        </w:rPr>
        <w:t xml:space="preserve"> диагностик</w:t>
      </w:r>
      <w:r w:rsidR="009E71A9" w:rsidRPr="005D70F3">
        <w:rPr>
          <w:sz w:val="24"/>
          <w:szCs w:val="24"/>
        </w:rPr>
        <w:t>а</w:t>
      </w:r>
      <w:r w:rsidR="006747EF" w:rsidRPr="005D70F3">
        <w:rPr>
          <w:sz w:val="24"/>
          <w:szCs w:val="24"/>
        </w:rPr>
        <w:t>;</w:t>
      </w:r>
    </w:p>
    <w:p w:rsidR="0083379F" w:rsidRPr="005D70F3" w:rsidRDefault="00055A68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>социально-педагогическое консультирование;</w:t>
      </w:r>
    </w:p>
    <w:p w:rsidR="0083379F" w:rsidRPr="005D70F3" w:rsidRDefault="009E71A9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педагогическая </w:t>
      </w:r>
      <w:r w:rsidR="00055A68" w:rsidRPr="005D70F3">
        <w:rPr>
          <w:sz w:val="24"/>
          <w:szCs w:val="24"/>
        </w:rPr>
        <w:t>коррекци</w:t>
      </w:r>
      <w:r w:rsidRPr="005D70F3">
        <w:rPr>
          <w:sz w:val="24"/>
          <w:szCs w:val="24"/>
        </w:rPr>
        <w:t>я</w:t>
      </w:r>
      <w:r w:rsidR="00055A68" w:rsidRPr="005D70F3">
        <w:rPr>
          <w:sz w:val="24"/>
          <w:szCs w:val="24"/>
        </w:rPr>
        <w:t>;</w:t>
      </w:r>
    </w:p>
    <w:p w:rsidR="0083379F" w:rsidRPr="005D70F3" w:rsidRDefault="00055A68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>коррекционное обучение;</w:t>
      </w:r>
    </w:p>
    <w:p w:rsidR="0083379F" w:rsidRPr="005D70F3" w:rsidRDefault="00055A68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>педагогическое просвещение;</w:t>
      </w:r>
    </w:p>
    <w:p w:rsidR="00055A68" w:rsidRPr="005D70F3" w:rsidRDefault="00055A68" w:rsidP="00602823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005D70F3">
        <w:rPr>
          <w:sz w:val="24"/>
          <w:szCs w:val="24"/>
        </w:rPr>
        <w:t>социально-пед</w:t>
      </w:r>
      <w:r w:rsidR="009E71A9" w:rsidRPr="005D70F3">
        <w:rPr>
          <w:sz w:val="24"/>
          <w:szCs w:val="24"/>
        </w:rPr>
        <w:t>агогический патронаж и поддержка</w:t>
      </w:r>
      <w:r w:rsidRPr="005D70F3">
        <w:rPr>
          <w:sz w:val="24"/>
          <w:szCs w:val="24"/>
        </w:rPr>
        <w:t>.</w:t>
      </w:r>
    </w:p>
    <w:p w:rsidR="00055A68" w:rsidRPr="005D70F3" w:rsidRDefault="00055A68" w:rsidP="006D03EE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Социально-педагогическая диагностика</w:t>
      </w:r>
      <w:r w:rsidRPr="005D70F3">
        <w:rPr>
          <w:sz w:val="24"/>
          <w:szCs w:val="24"/>
        </w:rPr>
        <w:t xml:space="preserve"> заключается в выявлении и анализе особенностей образовательного статуса инвалида и членов его семьи, огр</w:t>
      </w:r>
      <w:r w:rsidR="006D03EE">
        <w:rPr>
          <w:sz w:val="24"/>
          <w:szCs w:val="24"/>
        </w:rPr>
        <w:t>аничений способности к обучению</w:t>
      </w:r>
      <w:r w:rsidR="00DA43A7" w:rsidRPr="005D70F3">
        <w:rPr>
          <w:sz w:val="24"/>
          <w:szCs w:val="24"/>
        </w:rPr>
        <w:t>.</w:t>
      </w:r>
    </w:p>
    <w:p w:rsidR="00055A68" w:rsidRPr="005D70F3" w:rsidRDefault="00055A68" w:rsidP="006D03EE">
      <w:pPr>
        <w:ind w:firstLine="0"/>
        <w:rPr>
          <w:sz w:val="24"/>
          <w:szCs w:val="24"/>
        </w:rPr>
      </w:pPr>
      <w:r w:rsidRPr="005D70F3">
        <w:rPr>
          <w:b/>
          <w:bCs/>
          <w:sz w:val="24"/>
          <w:szCs w:val="24"/>
        </w:rPr>
        <w:t>Педагогическая коррекция</w:t>
      </w:r>
      <w:r w:rsidRPr="005D70F3">
        <w:rPr>
          <w:sz w:val="24"/>
          <w:szCs w:val="24"/>
        </w:rPr>
        <w:t xml:space="preserve"> осуществляется в процессе индивидуальных и групповых занятий с логопедом, педагогом-дефектологом</w:t>
      </w:r>
      <w:r w:rsidR="0083379F" w:rsidRPr="005D70F3">
        <w:rPr>
          <w:sz w:val="24"/>
          <w:szCs w:val="24"/>
        </w:rPr>
        <w:t>.</w:t>
      </w:r>
    </w:p>
    <w:p w:rsidR="00055A68" w:rsidRPr="005D70F3" w:rsidRDefault="00055A68" w:rsidP="006D03EE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</w:rPr>
        <w:t>Коррекционное обучение</w:t>
      </w:r>
      <w:r w:rsidRPr="005D70F3">
        <w:rPr>
          <w:sz w:val="24"/>
          <w:szCs w:val="24"/>
        </w:rPr>
        <w:t xml:space="preserve"> включает  обучение жизненным навыкам, персональной сохранности, социальному общению, социальной независимости, пользованию </w:t>
      </w:r>
      <w:r w:rsidR="00D05137" w:rsidRPr="005D70F3">
        <w:rPr>
          <w:sz w:val="24"/>
          <w:szCs w:val="24"/>
        </w:rPr>
        <w:t>ТСР</w:t>
      </w:r>
      <w:r w:rsidR="0083379F" w:rsidRPr="005D70F3">
        <w:rPr>
          <w:sz w:val="24"/>
          <w:szCs w:val="24"/>
        </w:rPr>
        <w:t>.</w:t>
      </w:r>
    </w:p>
    <w:p w:rsidR="00055A68" w:rsidRPr="005D70F3" w:rsidRDefault="00055A68" w:rsidP="006D03EE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</w:rPr>
        <w:t>Педагогическое просвещение</w:t>
      </w:r>
      <w:r w:rsidRPr="005D70F3">
        <w:rPr>
          <w:sz w:val="24"/>
          <w:szCs w:val="24"/>
        </w:rPr>
        <w:t xml:space="preserve"> </w:t>
      </w:r>
      <w:r w:rsidR="0083379F" w:rsidRPr="005D70F3">
        <w:rPr>
          <w:sz w:val="24"/>
          <w:szCs w:val="24"/>
        </w:rPr>
        <w:t>–</w:t>
      </w:r>
      <w:r w:rsidRPr="005D70F3">
        <w:rPr>
          <w:sz w:val="24"/>
          <w:szCs w:val="24"/>
        </w:rPr>
        <w:t xml:space="preserve"> это просвещение инвалидов и членов их семей, специалистов, работающих с инвалидами, в области знаний об инвалидности, методах и средствах реабилитации, </w:t>
      </w:r>
      <w:r w:rsidR="00993B38" w:rsidRPr="005D70F3">
        <w:rPr>
          <w:sz w:val="24"/>
          <w:szCs w:val="24"/>
        </w:rPr>
        <w:t>а также</w:t>
      </w:r>
      <w:r w:rsidRPr="005D70F3">
        <w:rPr>
          <w:sz w:val="24"/>
          <w:szCs w:val="24"/>
        </w:rPr>
        <w:t xml:space="preserve"> и</w:t>
      </w:r>
      <w:r w:rsidR="0083379F" w:rsidRPr="005D70F3">
        <w:rPr>
          <w:sz w:val="24"/>
          <w:szCs w:val="24"/>
        </w:rPr>
        <w:t>нтеграции инвалидов в общество.</w:t>
      </w:r>
    </w:p>
    <w:p w:rsidR="00055A68" w:rsidRPr="005D70F3" w:rsidRDefault="00055A68" w:rsidP="00321D18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</w:rPr>
        <w:t>Социально-педагогический патронаж и поддержку</w:t>
      </w:r>
      <w:r w:rsidRPr="005D70F3">
        <w:rPr>
          <w:sz w:val="24"/>
          <w:szCs w:val="24"/>
        </w:rPr>
        <w:t xml:space="preserve"> инвалидов осуществляют в отношении инвалидов и их семей.</w:t>
      </w:r>
    </w:p>
    <w:p w:rsidR="0083379F" w:rsidRPr="005D70F3" w:rsidRDefault="0083379F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103" w:name="_Toc473561696"/>
      <w:bookmarkStart w:id="104" w:name="_Toc473818132"/>
      <w:bookmarkStart w:id="105" w:name="_Toc473832134"/>
      <w:r w:rsidRPr="005D70F3">
        <w:rPr>
          <w:rFonts w:ascii="Times New Roman" w:hAnsi="Times New Roman"/>
          <w:sz w:val="24"/>
          <w:szCs w:val="24"/>
        </w:rPr>
        <w:t>Социокультурная реабилитация</w:t>
      </w:r>
      <w:bookmarkEnd w:id="103"/>
      <w:bookmarkEnd w:id="104"/>
      <w:bookmarkEnd w:id="105"/>
    </w:p>
    <w:p w:rsidR="0083379F" w:rsidRPr="005D70F3" w:rsidRDefault="00F24A80" w:rsidP="009E71A9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Мероприятия</w:t>
      </w:r>
      <w:r w:rsidR="00055A68" w:rsidRPr="005D70F3">
        <w:rPr>
          <w:b/>
          <w:sz w:val="24"/>
          <w:szCs w:val="24"/>
          <w:u w:val="single"/>
        </w:rPr>
        <w:t xml:space="preserve"> по социокультур</w:t>
      </w:r>
      <w:r w:rsidR="009E71A9" w:rsidRPr="005D70F3">
        <w:rPr>
          <w:b/>
          <w:sz w:val="24"/>
          <w:szCs w:val="24"/>
          <w:u w:val="single"/>
        </w:rPr>
        <w:t>ной реабилитации</w:t>
      </w:r>
      <w:r w:rsidR="00055A68" w:rsidRPr="005D70F3">
        <w:rPr>
          <w:sz w:val="24"/>
          <w:szCs w:val="24"/>
        </w:rPr>
        <w:t>:</w:t>
      </w:r>
    </w:p>
    <w:p w:rsidR="00055A68" w:rsidRPr="005D70F3" w:rsidRDefault="0083379F" w:rsidP="0060282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>бучение инвалида навыкам проведения отдыха, досуга</w:t>
      </w:r>
      <w:r w:rsidRPr="005D70F3">
        <w:rPr>
          <w:sz w:val="24"/>
          <w:szCs w:val="24"/>
        </w:rPr>
        <w:t>;</w:t>
      </w:r>
    </w:p>
    <w:p w:rsidR="0083379F" w:rsidRPr="005D70F3" w:rsidRDefault="0083379F" w:rsidP="0060282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70F3">
        <w:rPr>
          <w:sz w:val="24"/>
          <w:szCs w:val="24"/>
        </w:rPr>
        <w:t>п</w:t>
      </w:r>
      <w:r w:rsidR="00055A68" w:rsidRPr="005D70F3">
        <w:rPr>
          <w:sz w:val="24"/>
          <w:szCs w:val="24"/>
        </w:rPr>
        <w:t>роведение мероприятий, направленных на создание условий возможности полноценного участия инвалидов в социокул</w:t>
      </w:r>
      <w:r w:rsidR="005E2170">
        <w:rPr>
          <w:sz w:val="24"/>
          <w:szCs w:val="24"/>
        </w:rPr>
        <w:t>ьтурных мероприятиях</w:t>
      </w:r>
      <w:r w:rsidRPr="005D70F3">
        <w:rPr>
          <w:sz w:val="24"/>
          <w:szCs w:val="24"/>
        </w:rPr>
        <w:t>;</w:t>
      </w:r>
    </w:p>
    <w:p w:rsidR="00055A68" w:rsidRPr="005D70F3" w:rsidRDefault="0083379F" w:rsidP="0060282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>беспечение инвалидов, находящихся в учреждениях, периодической, учебно-методической, справочно-информационной и художественной литературой</w:t>
      </w:r>
      <w:r w:rsidRPr="005D70F3">
        <w:rPr>
          <w:sz w:val="24"/>
          <w:szCs w:val="24"/>
        </w:rPr>
        <w:t>;</w:t>
      </w:r>
    </w:p>
    <w:p w:rsidR="0083379F" w:rsidRPr="005D70F3" w:rsidRDefault="0083379F" w:rsidP="0060282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70F3">
        <w:rPr>
          <w:sz w:val="24"/>
          <w:szCs w:val="24"/>
        </w:rPr>
        <w:lastRenderedPageBreak/>
        <w:t>с</w:t>
      </w:r>
      <w:r w:rsidR="00055A68" w:rsidRPr="005D70F3">
        <w:rPr>
          <w:sz w:val="24"/>
          <w:szCs w:val="24"/>
        </w:rPr>
        <w:t xml:space="preserve">одействие в обеспечении доступности для инвалидов посещений театров, музеев, кинотеатров, библиотек, возможности ознакомления с литературными произведениями и информацией </w:t>
      </w:r>
      <w:r w:rsidR="00C3585C" w:rsidRPr="005D70F3">
        <w:rPr>
          <w:sz w:val="24"/>
          <w:szCs w:val="24"/>
        </w:rPr>
        <w:t>о</w:t>
      </w:r>
      <w:r w:rsidR="00055A68" w:rsidRPr="005D70F3">
        <w:rPr>
          <w:sz w:val="24"/>
          <w:szCs w:val="24"/>
        </w:rPr>
        <w:t xml:space="preserve"> доступности учреждений культуры</w:t>
      </w:r>
      <w:r w:rsidRPr="005D70F3">
        <w:rPr>
          <w:sz w:val="24"/>
          <w:szCs w:val="24"/>
        </w:rPr>
        <w:t>;</w:t>
      </w:r>
    </w:p>
    <w:p w:rsidR="00055A68" w:rsidRPr="005D70F3" w:rsidRDefault="0083379F" w:rsidP="00602823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5D70F3">
        <w:rPr>
          <w:sz w:val="24"/>
          <w:szCs w:val="24"/>
        </w:rPr>
        <w:t>р</w:t>
      </w:r>
      <w:r w:rsidR="00055A68" w:rsidRPr="005D70F3">
        <w:rPr>
          <w:sz w:val="24"/>
          <w:szCs w:val="24"/>
        </w:rPr>
        <w:t>азработк</w:t>
      </w:r>
      <w:r w:rsidR="00870F39" w:rsidRPr="005D70F3">
        <w:rPr>
          <w:sz w:val="24"/>
          <w:szCs w:val="24"/>
        </w:rPr>
        <w:t xml:space="preserve">а </w:t>
      </w:r>
      <w:r w:rsidR="00055A68" w:rsidRPr="005D70F3">
        <w:rPr>
          <w:sz w:val="24"/>
          <w:szCs w:val="24"/>
        </w:rPr>
        <w:t>и реализаци</w:t>
      </w:r>
      <w:r w:rsidR="00870F39" w:rsidRPr="005D70F3">
        <w:rPr>
          <w:sz w:val="24"/>
          <w:szCs w:val="24"/>
        </w:rPr>
        <w:t xml:space="preserve">я </w:t>
      </w:r>
      <w:r w:rsidR="00055A68" w:rsidRPr="005D70F3">
        <w:rPr>
          <w:sz w:val="24"/>
          <w:szCs w:val="24"/>
        </w:rPr>
        <w:t>разнопрофильных досуговых программ.</w:t>
      </w:r>
    </w:p>
    <w:p w:rsidR="005E2170" w:rsidRDefault="005E2170" w:rsidP="005E2170">
      <w:pPr>
        <w:ind w:firstLine="0"/>
        <w:rPr>
          <w:b/>
          <w:sz w:val="24"/>
          <w:szCs w:val="24"/>
        </w:rPr>
      </w:pPr>
    </w:p>
    <w:p w:rsidR="00055A68" w:rsidRPr="005D70F3" w:rsidRDefault="005E2170" w:rsidP="005E2170">
      <w:pPr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Профессиональная </w:t>
      </w:r>
      <w:r w:rsidRPr="005D70F3">
        <w:rPr>
          <w:b/>
          <w:sz w:val="24"/>
          <w:szCs w:val="24"/>
        </w:rPr>
        <w:t>реабилитаци</w:t>
      </w:r>
      <w:r>
        <w:rPr>
          <w:b/>
          <w:sz w:val="24"/>
          <w:szCs w:val="24"/>
        </w:rPr>
        <w:t xml:space="preserve">я </w:t>
      </w:r>
      <w:r w:rsidRPr="005E2170">
        <w:rPr>
          <w:b/>
          <w:sz w:val="24"/>
          <w:szCs w:val="24"/>
        </w:rPr>
        <w:t xml:space="preserve">и профессиональное образование </w:t>
      </w:r>
      <w:r>
        <w:rPr>
          <w:b/>
          <w:sz w:val="24"/>
          <w:szCs w:val="24"/>
        </w:rPr>
        <w:t>– в</w:t>
      </w:r>
      <w:r>
        <w:rPr>
          <w:sz w:val="24"/>
          <w:szCs w:val="24"/>
        </w:rPr>
        <w:t>ажные мероприятия</w:t>
      </w:r>
      <w:r w:rsidR="00055A68" w:rsidRPr="005D70F3">
        <w:rPr>
          <w:sz w:val="24"/>
          <w:szCs w:val="24"/>
        </w:rPr>
        <w:t>, которые необходимо осуществлять, особенно среди инвалидов молодого возраст</w:t>
      </w:r>
      <w:r>
        <w:rPr>
          <w:sz w:val="24"/>
          <w:szCs w:val="24"/>
        </w:rPr>
        <w:t xml:space="preserve">а </w:t>
      </w:r>
      <w:r w:rsidR="00B6306B" w:rsidRPr="005D70F3">
        <w:rPr>
          <w:sz w:val="24"/>
          <w:szCs w:val="24"/>
        </w:rPr>
        <w:t>(табл. 1</w:t>
      </w:r>
      <w:r w:rsidR="00FF1082">
        <w:rPr>
          <w:sz w:val="24"/>
          <w:szCs w:val="24"/>
        </w:rPr>
        <w:t>2</w:t>
      </w:r>
      <w:r w:rsidR="00B6306B" w:rsidRPr="005D70F3">
        <w:rPr>
          <w:sz w:val="24"/>
          <w:szCs w:val="24"/>
        </w:rPr>
        <w:t>)</w:t>
      </w:r>
      <w:r w:rsidR="00055A68" w:rsidRPr="005D70F3">
        <w:rPr>
          <w:sz w:val="24"/>
          <w:szCs w:val="24"/>
        </w:rPr>
        <w:t xml:space="preserve">. </w:t>
      </w:r>
    </w:p>
    <w:p w:rsidR="00B6306B" w:rsidRPr="005D70F3" w:rsidRDefault="00B6306B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>Таблица 1</w:t>
      </w:r>
      <w:r w:rsidR="00FF1082">
        <w:rPr>
          <w:rFonts w:ascii="Times New Roman" w:hAnsi="Times New Roman"/>
          <w:szCs w:val="24"/>
        </w:rPr>
        <w:t>2</w:t>
      </w:r>
      <w:r w:rsidRPr="005D70F3">
        <w:rPr>
          <w:rFonts w:ascii="Times New Roman" w:hAnsi="Times New Roman"/>
          <w:szCs w:val="24"/>
        </w:rPr>
        <w:t>. Реабилитационные задачи трудовой терапии и социально-трудовой реадаптации у больных с ПСМТ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5"/>
        <w:gridCol w:w="2354"/>
        <w:gridCol w:w="1637"/>
        <w:gridCol w:w="1482"/>
        <w:gridCol w:w="2567"/>
      </w:tblGrid>
      <w:tr w:rsidR="00B6306B" w:rsidRPr="005D70F3" w:rsidTr="003C44CA">
        <w:tc>
          <w:tcPr>
            <w:tcW w:w="1865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</w:p>
        </w:tc>
        <w:tc>
          <w:tcPr>
            <w:tcW w:w="5473" w:type="dxa"/>
            <w:gridSpan w:val="3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Стационарная трудовая терапия </w:t>
            </w:r>
          </w:p>
        </w:tc>
        <w:tc>
          <w:tcPr>
            <w:tcW w:w="256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Внебольничный труд </w:t>
            </w:r>
          </w:p>
        </w:tc>
      </w:tr>
      <w:tr w:rsidR="00B6306B" w:rsidRPr="005D70F3" w:rsidTr="003C44CA">
        <w:tc>
          <w:tcPr>
            <w:tcW w:w="1865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</w:p>
        </w:tc>
        <w:tc>
          <w:tcPr>
            <w:tcW w:w="2354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1-й этап </w:t>
            </w:r>
          </w:p>
        </w:tc>
        <w:tc>
          <w:tcPr>
            <w:tcW w:w="163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2-й этап </w:t>
            </w:r>
          </w:p>
        </w:tc>
        <w:tc>
          <w:tcPr>
            <w:tcW w:w="1482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3-й этап </w:t>
            </w:r>
          </w:p>
        </w:tc>
        <w:tc>
          <w:tcPr>
            <w:tcW w:w="256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4-й этап </w:t>
            </w:r>
          </w:p>
        </w:tc>
      </w:tr>
      <w:tr w:rsidR="00B6306B" w:rsidRPr="005D70F3" w:rsidTr="003C44CA">
        <w:tc>
          <w:tcPr>
            <w:tcW w:w="1865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Задачи этапной трудовой терапии </w:t>
            </w:r>
          </w:p>
        </w:tc>
        <w:tc>
          <w:tcPr>
            <w:tcW w:w="2354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Тренировка наиболее сохранных мышечных </w:t>
            </w:r>
            <w:r w:rsidR="003C44CA" w:rsidRPr="005D70F3">
              <w:rPr>
                <w:sz w:val="24"/>
              </w:rPr>
              <w:t>групп</w:t>
            </w:r>
          </w:p>
        </w:tc>
        <w:tc>
          <w:tcPr>
            <w:tcW w:w="163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Тренировка наиболее пораженных мышечных групп </w:t>
            </w:r>
          </w:p>
        </w:tc>
        <w:tc>
          <w:tcPr>
            <w:tcW w:w="1482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Реадаптация в быту, профессиональное тестирование </w:t>
            </w:r>
          </w:p>
        </w:tc>
        <w:tc>
          <w:tcPr>
            <w:tcW w:w="256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</w:rPr>
              <w:t xml:space="preserve">Восстановление утраченного профессионального навыка, профессиональное переобучение. </w:t>
            </w:r>
            <w:r w:rsidRPr="005D70F3">
              <w:rPr>
                <w:sz w:val="24"/>
                <w:lang w:val="en-US"/>
              </w:rPr>
              <w:t xml:space="preserve">Включение в производственную деятельность </w:t>
            </w:r>
          </w:p>
        </w:tc>
      </w:tr>
      <w:tr w:rsidR="00B6306B" w:rsidRPr="005D70F3" w:rsidTr="003C44CA">
        <w:tc>
          <w:tcPr>
            <w:tcW w:w="1865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</w:p>
        </w:tc>
        <w:tc>
          <w:tcPr>
            <w:tcW w:w="2354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Обучение самообслуживанию, профессиональное тестирование, восстановление профессиональных навыков, начало </w:t>
            </w:r>
            <w:r w:rsidR="003C44CA" w:rsidRPr="005D70F3">
              <w:rPr>
                <w:sz w:val="24"/>
              </w:rPr>
              <w:t>профессионального переобучения</w:t>
            </w:r>
          </w:p>
        </w:tc>
        <w:tc>
          <w:tcPr>
            <w:tcW w:w="163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</w:tr>
      <w:tr w:rsidR="00B6306B" w:rsidRPr="005D70F3" w:rsidTr="003C44CA">
        <w:tc>
          <w:tcPr>
            <w:tcW w:w="1865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Этапы социально-трудовой</w:t>
            </w:r>
            <w:r w:rsidRPr="005D70F3">
              <w:rPr>
                <w:sz w:val="24"/>
              </w:rPr>
              <w:t xml:space="preserve"> </w:t>
            </w:r>
            <w:r w:rsidR="003C44CA" w:rsidRPr="005D70F3">
              <w:rPr>
                <w:sz w:val="24"/>
                <w:lang w:val="en-US"/>
              </w:rPr>
              <w:t>реадаптации</w:t>
            </w:r>
          </w:p>
        </w:tc>
        <w:tc>
          <w:tcPr>
            <w:tcW w:w="2354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Обучение работе на тренажерах, имитирующих трудовы</w:t>
            </w:r>
            <w:r w:rsidR="000C6D7D">
              <w:rPr>
                <w:sz w:val="24"/>
              </w:rPr>
              <w:t>е операции</w:t>
            </w:r>
            <w:r w:rsidRPr="005D70F3">
              <w:rPr>
                <w:sz w:val="24"/>
              </w:rPr>
              <w:t xml:space="preserve"> (пиление, строгание, забивание гвоздей, сверление, работа с </w:t>
            </w:r>
            <w:r w:rsidRPr="005D70F3">
              <w:rPr>
                <w:sz w:val="24"/>
              </w:rPr>
              <w:lastRenderedPageBreak/>
              <w:t>о</w:t>
            </w:r>
            <w:r w:rsidR="000C6D7D">
              <w:rPr>
                <w:sz w:val="24"/>
              </w:rPr>
              <w:t xml:space="preserve">тверткой, напильником и др.), </w:t>
            </w:r>
            <w:r w:rsidRPr="005D70F3">
              <w:rPr>
                <w:sz w:val="24"/>
              </w:rPr>
              <w:t xml:space="preserve">обучение </w:t>
            </w:r>
            <w:r w:rsidR="000C6D7D">
              <w:rPr>
                <w:sz w:val="24"/>
              </w:rPr>
              <w:t xml:space="preserve">подобранным </w:t>
            </w:r>
            <w:r w:rsidRPr="005D70F3">
              <w:rPr>
                <w:sz w:val="24"/>
              </w:rPr>
              <w:t>трудовы</w:t>
            </w:r>
            <w:r w:rsidR="000C6D7D">
              <w:rPr>
                <w:sz w:val="24"/>
              </w:rPr>
              <w:t>м операциям</w:t>
            </w:r>
            <w:r w:rsidRPr="005D70F3">
              <w:rPr>
                <w:sz w:val="24"/>
              </w:rPr>
              <w:t xml:space="preserve">, работа в лечебно-производственных мастерских </w:t>
            </w:r>
          </w:p>
        </w:tc>
        <w:tc>
          <w:tcPr>
            <w:tcW w:w="163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1482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</w:p>
        </w:tc>
        <w:tc>
          <w:tcPr>
            <w:tcW w:w="2567" w:type="dxa"/>
            <w:shd w:val="clear" w:color="auto" w:fill="auto"/>
          </w:tcPr>
          <w:p w:rsidR="00B6306B" w:rsidRPr="005D70F3" w:rsidRDefault="00B6306B" w:rsidP="00935D6E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Надомный труд, обучение в ПТУ, выполнение работы по дому, работа на обычном производстве (по специальности на </w:t>
            </w:r>
            <w:r w:rsidRPr="005D70F3">
              <w:rPr>
                <w:sz w:val="24"/>
              </w:rPr>
              <w:lastRenderedPageBreak/>
              <w:t>прежней должности, по специальности на пониженной должности и т.д.)</w:t>
            </w:r>
          </w:p>
        </w:tc>
      </w:tr>
    </w:tbl>
    <w:p w:rsidR="00B6306B" w:rsidRPr="005D70F3" w:rsidRDefault="00B6306B" w:rsidP="00D11A21">
      <w:pPr>
        <w:rPr>
          <w:sz w:val="24"/>
          <w:szCs w:val="24"/>
        </w:rPr>
      </w:pPr>
    </w:p>
    <w:p w:rsidR="00055A68" w:rsidRPr="00286324" w:rsidRDefault="0083379F" w:rsidP="00286324">
      <w:pPr>
        <w:pStyle w:val="Heading2"/>
        <w:rPr>
          <w:rFonts w:ascii="Times New Roman" w:hAnsi="Times New Roman"/>
          <w:b w:val="0"/>
          <w:sz w:val="24"/>
          <w:szCs w:val="24"/>
        </w:rPr>
      </w:pPr>
      <w:bookmarkStart w:id="106" w:name="_Toc473561697"/>
      <w:bookmarkStart w:id="107" w:name="_Toc473818133"/>
      <w:bookmarkStart w:id="108" w:name="_Toc473832135"/>
      <w:r w:rsidRPr="005D70F3">
        <w:rPr>
          <w:rFonts w:ascii="Times New Roman" w:hAnsi="Times New Roman"/>
          <w:sz w:val="24"/>
          <w:szCs w:val="24"/>
        </w:rPr>
        <w:t>Социально-бытовая адаптация</w:t>
      </w:r>
      <w:bookmarkEnd w:id="106"/>
      <w:r w:rsidR="00286324">
        <w:rPr>
          <w:rFonts w:ascii="Times New Roman" w:hAnsi="Times New Roman"/>
          <w:sz w:val="24"/>
          <w:szCs w:val="24"/>
        </w:rPr>
        <w:t xml:space="preserve"> – </w:t>
      </w:r>
      <w:r w:rsidR="00055A68" w:rsidRPr="00286324">
        <w:rPr>
          <w:rFonts w:ascii="Times New Roman" w:hAnsi="Times New Roman"/>
          <w:b w:val="0"/>
          <w:sz w:val="24"/>
          <w:szCs w:val="24"/>
        </w:rPr>
        <w:t>включает</w:t>
      </w:r>
      <w:r w:rsidR="00286324">
        <w:rPr>
          <w:rFonts w:ascii="Times New Roman" w:hAnsi="Times New Roman"/>
          <w:b w:val="0"/>
          <w:sz w:val="24"/>
          <w:szCs w:val="24"/>
        </w:rPr>
        <w:t xml:space="preserve"> </w:t>
      </w:r>
      <w:r w:rsidR="00055A68" w:rsidRPr="00286324">
        <w:rPr>
          <w:rFonts w:ascii="Times New Roman" w:hAnsi="Times New Roman"/>
          <w:b w:val="0"/>
          <w:sz w:val="24"/>
          <w:szCs w:val="24"/>
        </w:rPr>
        <w:t xml:space="preserve">обучение инвалида навыкам личной гигиены, самообслуживания, в том числе с помощью </w:t>
      </w:r>
      <w:r w:rsidR="00D05137" w:rsidRPr="00286324">
        <w:rPr>
          <w:rFonts w:ascii="Times New Roman" w:hAnsi="Times New Roman"/>
          <w:b w:val="0"/>
          <w:sz w:val="24"/>
          <w:szCs w:val="24"/>
        </w:rPr>
        <w:t>ТСР</w:t>
      </w:r>
      <w:r w:rsidR="00055A68" w:rsidRPr="00286324">
        <w:rPr>
          <w:rFonts w:ascii="Times New Roman" w:hAnsi="Times New Roman"/>
          <w:b w:val="0"/>
          <w:sz w:val="24"/>
          <w:szCs w:val="24"/>
        </w:rPr>
        <w:t>.</w:t>
      </w:r>
      <w:bookmarkEnd w:id="107"/>
      <w:bookmarkEnd w:id="108"/>
    </w:p>
    <w:p w:rsidR="00CF1723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До назначения мероприятий по социально-бытовой адаптации необходимо провести диагностику возможностей инвалида к выполнению действ</w:t>
      </w:r>
      <w:r w:rsidR="008B79FE" w:rsidRPr="005D70F3">
        <w:rPr>
          <w:sz w:val="24"/>
          <w:szCs w:val="24"/>
        </w:rPr>
        <w:t xml:space="preserve">ий по самообслуживанию. </w:t>
      </w:r>
      <w:r w:rsidR="008B79FE" w:rsidRPr="005D70F3">
        <w:rPr>
          <w:b/>
          <w:sz w:val="24"/>
          <w:szCs w:val="24"/>
          <w:u w:val="single"/>
        </w:rPr>
        <w:t>Д</w:t>
      </w:r>
      <w:r w:rsidRPr="005D70F3">
        <w:rPr>
          <w:b/>
          <w:sz w:val="24"/>
          <w:szCs w:val="24"/>
          <w:u w:val="single"/>
        </w:rPr>
        <w:t>иагностика</w:t>
      </w:r>
      <w:r w:rsidR="008B79FE" w:rsidRPr="005D70F3">
        <w:rPr>
          <w:b/>
          <w:sz w:val="24"/>
          <w:szCs w:val="24"/>
          <w:u w:val="single"/>
        </w:rPr>
        <w:t xml:space="preserve"> способности к самообслуживанию (</w:t>
      </w:r>
      <w:r w:rsidRPr="005D70F3">
        <w:rPr>
          <w:b/>
          <w:sz w:val="24"/>
          <w:szCs w:val="24"/>
          <w:u w:val="single"/>
        </w:rPr>
        <w:t>проб</w:t>
      </w:r>
      <w:r w:rsidR="008B79FE" w:rsidRPr="005D70F3">
        <w:rPr>
          <w:b/>
          <w:sz w:val="24"/>
          <w:szCs w:val="24"/>
          <w:u w:val="single"/>
        </w:rPr>
        <w:t>ы, оценивающие функции верхних конечностей)</w:t>
      </w:r>
      <w:r w:rsidR="008B79FE" w:rsidRPr="005D70F3">
        <w:rPr>
          <w:sz w:val="24"/>
          <w:szCs w:val="24"/>
        </w:rPr>
        <w:t>:</w:t>
      </w:r>
    </w:p>
    <w:p w:rsidR="00CF1723" w:rsidRPr="005D70F3" w:rsidRDefault="00055A68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>сп</w:t>
      </w:r>
      <w:r w:rsidR="00CF1723" w:rsidRPr="005D70F3">
        <w:rPr>
          <w:sz w:val="24"/>
          <w:szCs w:val="24"/>
        </w:rPr>
        <w:t>особность действовать пальцами;</w:t>
      </w:r>
    </w:p>
    <w:p w:rsidR="00CF1723" w:rsidRPr="005D70F3" w:rsidRDefault="00055A68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>способность действовать кистью;</w:t>
      </w:r>
    </w:p>
    <w:p w:rsidR="00CF1723" w:rsidRPr="005D70F3" w:rsidRDefault="00CF1723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способность тянуть или толкать предмет;</w:t>
      </w:r>
    </w:p>
    <w:p w:rsidR="00CF1723" w:rsidRPr="005D70F3" w:rsidRDefault="00CF1723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способность передвигать предметы;</w:t>
      </w:r>
    </w:p>
    <w:p w:rsidR="00CF1723" w:rsidRPr="005D70F3" w:rsidRDefault="00CF1723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 </w:t>
      </w:r>
      <w:r w:rsidR="00055A68" w:rsidRPr="005D70F3">
        <w:rPr>
          <w:sz w:val="24"/>
          <w:szCs w:val="24"/>
        </w:rPr>
        <w:t>способность действовать обеими руками;</w:t>
      </w:r>
    </w:p>
    <w:p w:rsidR="00055A68" w:rsidRPr="005D70F3" w:rsidRDefault="00055A68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>пробы на выполнение таких действий по самообслуживанию, как пользование столовыми приборами, чашкой, тарелкой</w:t>
      </w:r>
      <w:r w:rsidR="00CF1723" w:rsidRPr="005D70F3">
        <w:rPr>
          <w:sz w:val="24"/>
          <w:szCs w:val="24"/>
        </w:rPr>
        <w:t>,</w:t>
      </w:r>
      <w:r w:rsidRPr="005D70F3">
        <w:rPr>
          <w:sz w:val="24"/>
          <w:szCs w:val="24"/>
        </w:rPr>
        <w:t xml:space="preserve"> нарезание продуктов, открывание банок</w:t>
      </w:r>
      <w:r w:rsidR="00CF1723" w:rsidRPr="005D70F3">
        <w:rPr>
          <w:sz w:val="24"/>
          <w:szCs w:val="24"/>
        </w:rPr>
        <w:t>,</w:t>
      </w:r>
      <w:r w:rsidRPr="005D70F3">
        <w:rPr>
          <w:sz w:val="24"/>
          <w:szCs w:val="24"/>
        </w:rPr>
        <w:t xml:space="preserve"> причесывание, умывание, обув</w:t>
      </w:r>
      <w:r w:rsidR="00391C9B" w:rsidRPr="005D70F3">
        <w:rPr>
          <w:sz w:val="24"/>
          <w:szCs w:val="24"/>
        </w:rPr>
        <w:t>ан</w:t>
      </w:r>
      <w:r w:rsidRPr="005D70F3">
        <w:rPr>
          <w:sz w:val="24"/>
          <w:szCs w:val="24"/>
        </w:rPr>
        <w:t>и</w:t>
      </w:r>
      <w:r w:rsidR="00391C9B" w:rsidRPr="005D70F3">
        <w:rPr>
          <w:sz w:val="24"/>
          <w:szCs w:val="24"/>
        </w:rPr>
        <w:t>е</w:t>
      </w:r>
      <w:r w:rsidRPr="005D70F3">
        <w:rPr>
          <w:sz w:val="24"/>
          <w:szCs w:val="24"/>
        </w:rPr>
        <w:t>, завязывание шнурков, пользование кранами и т.д.</w:t>
      </w:r>
      <w:r w:rsidR="00391C9B" w:rsidRPr="005D70F3">
        <w:rPr>
          <w:sz w:val="24"/>
          <w:szCs w:val="24"/>
        </w:rPr>
        <w:t>;</w:t>
      </w:r>
    </w:p>
    <w:p w:rsidR="00055A68" w:rsidRPr="005D70F3" w:rsidRDefault="00055A68" w:rsidP="00602823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005D70F3">
        <w:rPr>
          <w:sz w:val="24"/>
          <w:szCs w:val="24"/>
        </w:rPr>
        <w:t>безопасно</w:t>
      </w:r>
      <w:r w:rsidR="00CF1723" w:rsidRPr="005D70F3">
        <w:rPr>
          <w:sz w:val="24"/>
          <w:szCs w:val="24"/>
        </w:rPr>
        <w:t>е</w:t>
      </w:r>
      <w:r w:rsidRPr="005D70F3">
        <w:rPr>
          <w:sz w:val="24"/>
          <w:szCs w:val="24"/>
        </w:rPr>
        <w:t xml:space="preserve"> испо</w:t>
      </w:r>
      <w:r w:rsidR="00CF1723" w:rsidRPr="005D70F3">
        <w:rPr>
          <w:sz w:val="24"/>
          <w:szCs w:val="24"/>
        </w:rPr>
        <w:t>л</w:t>
      </w:r>
      <w:r w:rsidRPr="005D70F3">
        <w:rPr>
          <w:sz w:val="24"/>
          <w:szCs w:val="24"/>
        </w:rPr>
        <w:t>ьзовани</w:t>
      </w:r>
      <w:r w:rsidR="00CF1723" w:rsidRPr="005D70F3">
        <w:rPr>
          <w:sz w:val="24"/>
          <w:szCs w:val="24"/>
        </w:rPr>
        <w:t>е</w:t>
      </w:r>
      <w:r w:rsidRPr="005D70F3">
        <w:rPr>
          <w:sz w:val="24"/>
          <w:szCs w:val="24"/>
        </w:rPr>
        <w:t xml:space="preserve"> бытовой и сложной техники</w:t>
      </w:r>
      <w:r w:rsidR="00CF1723" w:rsidRPr="005D70F3">
        <w:rPr>
          <w:sz w:val="24"/>
          <w:szCs w:val="24"/>
        </w:rPr>
        <w:t>.</w:t>
      </w:r>
    </w:p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 xml:space="preserve">Мероприятия по социально-бытовой адаптации инвалидов должны быть широко представлены в индивидуальных программах реабилитации. </w:t>
      </w:r>
      <w:r w:rsidR="00391C9B" w:rsidRPr="005D70F3">
        <w:rPr>
          <w:sz w:val="24"/>
          <w:szCs w:val="24"/>
        </w:rPr>
        <w:t>П</w:t>
      </w:r>
      <w:r w:rsidRPr="005D70F3">
        <w:rPr>
          <w:sz w:val="24"/>
          <w:szCs w:val="24"/>
        </w:rPr>
        <w:t>режде всего</w:t>
      </w:r>
      <w:r w:rsidR="00391C9B" w:rsidRPr="005D70F3">
        <w:rPr>
          <w:sz w:val="24"/>
          <w:szCs w:val="24"/>
        </w:rPr>
        <w:t xml:space="preserve"> это</w:t>
      </w:r>
      <w:r w:rsidRPr="005D70F3">
        <w:rPr>
          <w:sz w:val="24"/>
          <w:szCs w:val="24"/>
        </w:rPr>
        <w:t xml:space="preserve"> касается постороннего и частично постороннего ухода на дому, мероприятий по адаптации квартир инвалидов к их локомоторным возможностям (расширение дверных проемов, приспособление санузла и кухни, установка пандусов, поручней и др.), использование разнообразных вспомогательных технических средств, способствующих приготовлению и </w:t>
      </w:r>
      <w:r w:rsidRPr="005D70F3">
        <w:rPr>
          <w:sz w:val="24"/>
          <w:szCs w:val="24"/>
        </w:rPr>
        <w:lastRenderedPageBreak/>
        <w:t>приему пищи, организации работы по дому, самообслуживанию, соблюдению личной гигиены, уходу и т.д.</w:t>
      </w:r>
    </w:p>
    <w:p w:rsidR="00A223E0" w:rsidRPr="005D70F3" w:rsidRDefault="00A223E0" w:rsidP="00D11A21">
      <w:pPr>
        <w:pStyle w:val="Heading2"/>
        <w:rPr>
          <w:rFonts w:ascii="Times New Roman" w:hAnsi="Times New Roman"/>
          <w:sz w:val="24"/>
          <w:szCs w:val="24"/>
        </w:rPr>
      </w:pPr>
      <w:bookmarkStart w:id="109" w:name="_Toc473561698"/>
      <w:bookmarkStart w:id="110" w:name="_Toc473818134"/>
      <w:bookmarkStart w:id="111" w:name="_Toc473832136"/>
      <w:r w:rsidRPr="005D70F3">
        <w:rPr>
          <w:rFonts w:ascii="Times New Roman" w:hAnsi="Times New Roman"/>
          <w:sz w:val="24"/>
          <w:szCs w:val="24"/>
        </w:rPr>
        <w:t>Социально-оздоровительные мероприятия, спорт</w:t>
      </w:r>
      <w:bookmarkEnd w:id="109"/>
      <w:bookmarkEnd w:id="110"/>
      <w:bookmarkEnd w:id="111"/>
    </w:p>
    <w:p w:rsidR="00A223E0" w:rsidRPr="005D70F3" w:rsidRDefault="00055A68" w:rsidP="004D0EE3">
      <w:pPr>
        <w:ind w:firstLine="0"/>
        <w:rPr>
          <w:sz w:val="24"/>
          <w:szCs w:val="24"/>
        </w:rPr>
      </w:pPr>
      <w:r w:rsidRPr="005D70F3">
        <w:rPr>
          <w:b/>
          <w:sz w:val="24"/>
          <w:szCs w:val="24"/>
          <w:u w:val="single"/>
        </w:rPr>
        <w:t>Социально-оздоровительные и спорти</w:t>
      </w:r>
      <w:r w:rsidR="004D0EE3" w:rsidRPr="005D70F3">
        <w:rPr>
          <w:b/>
          <w:sz w:val="24"/>
          <w:szCs w:val="24"/>
          <w:u w:val="single"/>
        </w:rPr>
        <w:t>вные мероприятия</w:t>
      </w:r>
      <w:r w:rsidRPr="005D70F3">
        <w:rPr>
          <w:sz w:val="24"/>
          <w:szCs w:val="24"/>
        </w:rPr>
        <w:t>:</w:t>
      </w:r>
    </w:p>
    <w:p w:rsidR="00A223E0" w:rsidRPr="005D70F3" w:rsidRDefault="00B43A61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разъяснение инвалидам</w:t>
      </w:r>
      <w:r w:rsidR="00055A68" w:rsidRPr="005D70F3">
        <w:rPr>
          <w:sz w:val="24"/>
          <w:szCs w:val="24"/>
        </w:rPr>
        <w:t xml:space="preserve"> сущности и содержания физкультуры как части фи</w:t>
      </w:r>
      <w:r w:rsidR="00542B16">
        <w:rPr>
          <w:sz w:val="24"/>
          <w:szCs w:val="24"/>
        </w:rPr>
        <w:t>зической реабилитации инвалидов</w:t>
      </w:r>
      <w:r w:rsidR="00055A68" w:rsidRPr="005D70F3">
        <w:rPr>
          <w:sz w:val="24"/>
          <w:szCs w:val="24"/>
        </w:rPr>
        <w:t>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проведение контроля и оценку физического состояния инвалидов, поиск возможностей их физическо</w:t>
      </w:r>
      <w:r w:rsidR="00A223E0" w:rsidRPr="005D70F3">
        <w:rPr>
          <w:sz w:val="24"/>
          <w:szCs w:val="24"/>
        </w:rPr>
        <w:t>го восстановления или развития;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подбор и оптимизацию </w:t>
      </w:r>
      <w:r w:rsidR="000E5019" w:rsidRPr="005D70F3">
        <w:rPr>
          <w:sz w:val="24"/>
          <w:szCs w:val="24"/>
        </w:rPr>
        <w:t xml:space="preserve">для инвалидов </w:t>
      </w:r>
      <w:r w:rsidR="00055A9E">
        <w:rPr>
          <w:sz w:val="24"/>
          <w:szCs w:val="24"/>
        </w:rPr>
        <w:t>физической нагрузки</w:t>
      </w:r>
      <w:r w:rsidRPr="005D70F3">
        <w:rPr>
          <w:sz w:val="24"/>
          <w:szCs w:val="24"/>
        </w:rPr>
        <w:t>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определение и рекомендации инвалидам ви</w:t>
      </w:r>
      <w:r w:rsidR="00055A9E">
        <w:rPr>
          <w:sz w:val="24"/>
          <w:szCs w:val="24"/>
        </w:rPr>
        <w:t>да и объема физических нагрузок</w:t>
      </w:r>
      <w:r w:rsidRPr="005D70F3">
        <w:rPr>
          <w:sz w:val="24"/>
          <w:szCs w:val="24"/>
        </w:rPr>
        <w:t>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 xml:space="preserve">выполнение инвалидами под руководством обслуживающего персонала </w:t>
      </w:r>
      <w:r w:rsidR="00055A9E">
        <w:rPr>
          <w:sz w:val="24"/>
          <w:szCs w:val="24"/>
        </w:rPr>
        <w:t xml:space="preserve">адекватных </w:t>
      </w:r>
      <w:r w:rsidRPr="005D70F3">
        <w:rPr>
          <w:sz w:val="24"/>
          <w:szCs w:val="24"/>
        </w:rPr>
        <w:t>физических упражнений, в том числе аэробных (ходьба в ортезах и с использованием вспомогательных средств, плавание, езда на велосипеде в том числе с ручным управлением, оздоровительная гимнастика и др</w:t>
      </w:r>
      <w:r w:rsidR="00F36E59" w:rsidRPr="005D70F3">
        <w:rPr>
          <w:sz w:val="24"/>
          <w:szCs w:val="24"/>
        </w:rPr>
        <w:t>.</w:t>
      </w:r>
      <w:r w:rsidR="00055A9E">
        <w:rPr>
          <w:sz w:val="24"/>
          <w:szCs w:val="24"/>
        </w:rPr>
        <w:t>)</w:t>
      </w:r>
      <w:r w:rsidRPr="005D70F3">
        <w:rPr>
          <w:sz w:val="24"/>
          <w:szCs w:val="24"/>
        </w:rPr>
        <w:t>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содействие инвалидам в обеспечении доступности к объектам спортивно-оздоровительного назначения;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содействие в обеспечении безопасности и ориентации инвалидов с различными нарушениями жизнедеятельности при занятиях физической культурой и спортом;</w:t>
      </w:r>
    </w:p>
    <w:p w:rsidR="00A223E0" w:rsidRPr="005D70F3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привлечение инвалидов к участию в физкультурно-спортивных занятиях, спортивных мероприятиях;</w:t>
      </w:r>
      <w:r w:rsidR="00F36E59" w:rsidRPr="005D70F3">
        <w:rPr>
          <w:sz w:val="24"/>
          <w:szCs w:val="24"/>
        </w:rPr>
        <w:t xml:space="preserve"> </w:t>
      </w:r>
    </w:p>
    <w:p w:rsidR="00055A68" w:rsidRDefault="00055A68" w:rsidP="0060282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005D70F3">
        <w:rPr>
          <w:sz w:val="24"/>
          <w:szCs w:val="24"/>
        </w:rPr>
        <w:t>подготовк</w:t>
      </w:r>
      <w:r w:rsidR="00F36E59" w:rsidRPr="005D70F3">
        <w:rPr>
          <w:sz w:val="24"/>
          <w:szCs w:val="24"/>
        </w:rPr>
        <w:t>у</w:t>
      </w:r>
      <w:r w:rsidRPr="005D70F3">
        <w:rPr>
          <w:sz w:val="24"/>
          <w:szCs w:val="24"/>
        </w:rPr>
        <w:t xml:space="preserve"> инвалидов-спортсменов </w:t>
      </w:r>
      <w:r w:rsidR="00F36E59" w:rsidRPr="005D70F3">
        <w:rPr>
          <w:sz w:val="24"/>
          <w:szCs w:val="24"/>
        </w:rPr>
        <w:t>к</w:t>
      </w:r>
      <w:r w:rsidRPr="005D70F3">
        <w:rPr>
          <w:sz w:val="24"/>
          <w:szCs w:val="24"/>
        </w:rPr>
        <w:t xml:space="preserve"> участи</w:t>
      </w:r>
      <w:r w:rsidR="00F36E59" w:rsidRPr="005D70F3">
        <w:rPr>
          <w:sz w:val="24"/>
          <w:szCs w:val="24"/>
        </w:rPr>
        <w:t>ю</w:t>
      </w:r>
      <w:r w:rsidRPr="005D70F3">
        <w:rPr>
          <w:sz w:val="24"/>
          <w:szCs w:val="24"/>
        </w:rPr>
        <w:t xml:space="preserve"> в различных российских и международных спортивных мероприятиях.</w:t>
      </w:r>
    </w:p>
    <w:p w:rsidR="00055A68" w:rsidRPr="005D70F3" w:rsidRDefault="00B6306B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112" w:name="_Toc473561699"/>
      <w:bookmarkStart w:id="113" w:name="_Toc473832137"/>
      <w:r w:rsidRPr="005D70F3">
        <w:rPr>
          <w:rFonts w:ascii="Times New Roman" w:hAnsi="Times New Roman"/>
          <w:sz w:val="28"/>
          <w:szCs w:val="28"/>
        </w:rPr>
        <w:t>Диспансерное наблюдение</w:t>
      </w:r>
      <w:bookmarkEnd w:id="112"/>
      <w:bookmarkEnd w:id="113"/>
    </w:p>
    <w:p w:rsidR="00A57E36" w:rsidRPr="005D70F3" w:rsidRDefault="00A57E36" w:rsidP="00A57E36"/>
    <w:p w:rsidR="00055A68" w:rsidRPr="005D70F3" w:rsidRDefault="00055A68" w:rsidP="00A347C6">
      <w:pPr>
        <w:ind w:firstLine="708"/>
        <w:rPr>
          <w:sz w:val="24"/>
          <w:szCs w:val="24"/>
        </w:rPr>
      </w:pPr>
      <w:r w:rsidRPr="005D70F3">
        <w:rPr>
          <w:sz w:val="24"/>
          <w:szCs w:val="24"/>
        </w:rPr>
        <w:t xml:space="preserve">Для решения вопроса о тактике динамического наблюдения больных с позвоночно-спинальной травмой предполагается использовать модель этапно-курсовой реабилитации, предусматривающую чередование курсов стационарного восстановительного лечения и </w:t>
      </w:r>
      <w:r w:rsidRPr="005D70F3">
        <w:rPr>
          <w:sz w:val="24"/>
          <w:szCs w:val="24"/>
        </w:rPr>
        <w:lastRenderedPageBreak/>
        <w:t>периодов самостоятельных тренировок инвалидов под руководством специалистов поликлиники по месту жительства</w:t>
      </w:r>
      <w:r w:rsidR="00FC4AB2" w:rsidRPr="005D70F3">
        <w:rPr>
          <w:sz w:val="24"/>
          <w:szCs w:val="24"/>
        </w:rPr>
        <w:t xml:space="preserve"> (табл. 12)</w:t>
      </w:r>
      <w:r w:rsidRPr="005D70F3">
        <w:rPr>
          <w:sz w:val="24"/>
          <w:szCs w:val="24"/>
        </w:rPr>
        <w:t xml:space="preserve">. </w:t>
      </w:r>
    </w:p>
    <w:p w:rsidR="00FC4AB2" w:rsidRPr="005D70F3" w:rsidRDefault="00FC4AB2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>Таблица 1</w:t>
      </w:r>
      <w:r w:rsidR="00FF1082">
        <w:rPr>
          <w:rFonts w:ascii="Times New Roman" w:hAnsi="Times New Roman"/>
          <w:szCs w:val="24"/>
        </w:rPr>
        <w:t>3</w:t>
      </w:r>
      <w:r w:rsidRPr="005D70F3">
        <w:rPr>
          <w:rFonts w:ascii="Times New Roman" w:hAnsi="Times New Roman"/>
          <w:szCs w:val="24"/>
        </w:rPr>
        <w:t>. Диспансерное наблюдение больных с ПСМТ в восстановительном и позднем периодах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753"/>
        <w:gridCol w:w="1569"/>
        <w:gridCol w:w="2332"/>
        <w:gridCol w:w="2078"/>
      </w:tblGrid>
      <w:tr w:rsidR="00FC4AB2" w:rsidRPr="005D70F3" w:rsidTr="0098313B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Период </w:t>
            </w:r>
            <w:r w:rsidRPr="005D70F3">
              <w:rPr>
                <w:b/>
                <w:sz w:val="24"/>
              </w:rPr>
              <w:t>ПСМТ</w:t>
            </w:r>
            <w:r w:rsidRPr="005D70F3">
              <w:rPr>
                <w:b/>
                <w:sz w:val="24"/>
                <w:lang w:val="en-US"/>
              </w:rPr>
              <w:t xml:space="preserve">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Место проведения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Кратность проведения 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Основные мероприятия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Требования к результатам реабилитации </w:t>
            </w:r>
          </w:p>
        </w:tc>
      </w:tr>
      <w:tr w:rsidR="00FC4AB2" w:rsidRPr="005D70F3" w:rsidTr="0098313B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Восстановительный (от 3 мес. до 3 лет после травмы) 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Амбулаторно-поликлинические отделения или консультативные кабинеты специализированных реабилитационных центров 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До 1 года после получения травмы – 1 раз в квартал</w:t>
            </w:r>
            <w:r w:rsidR="005E1D3D" w:rsidRPr="005D70F3">
              <w:rPr>
                <w:sz w:val="24"/>
              </w:rPr>
              <w:t>;</w:t>
            </w:r>
            <w:r w:rsidRPr="005D70F3">
              <w:rPr>
                <w:sz w:val="24"/>
              </w:rPr>
              <w:t xml:space="preserve"> от 1 года до 3 лет – 2 </w:t>
            </w:r>
            <w:r w:rsidR="005E1D3D" w:rsidRPr="005D70F3">
              <w:rPr>
                <w:sz w:val="24"/>
              </w:rPr>
              <w:t>раза в год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1D3D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Лабораторная и инструментальная диагностика</w:t>
            </w:r>
          </w:p>
          <w:p w:rsidR="005E1D3D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Консультации специалистов</w:t>
            </w:r>
          </w:p>
          <w:p w:rsidR="005E1D3D" w:rsidRPr="005D70F3" w:rsidRDefault="00361281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Мед Л</w:t>
            </w:r>
          </w:p>
          <w:p w:rsidR="005E1D3D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Физические и активные методы реабилитации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Психолого-педагогическая коррекция и социальная адаптация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641C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Клиническое улучшение</w:t>
            </w:r>
          </w:p>
          <w:p w:rsidR="00D2641C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Стабилизация неврологической симптоматики</w:t>
            </w:r>
          </w:p>
          <w:p w:rsidR="00FC4AB2" w:rsidRPr="005D70F3" w:rsidRDefault="00D2641C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Восстановление функций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Уменьшение бо</w:t>
            </w:r>
            <w:r w:rsidR="00935D6E">
              <w:rPr>
                <w:sz w:val="24"/>
              </w:rPr>
              <w:t>-</w:t>
            </w:r>
            <w:r w:rsidRPr="005D70F3">
              <w:rPr>
                <w:sz w:val="24"/>
              </w:rPr>
              <w:t>левого синдрома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Регресс </w:t>
            </w:r>
            <w:r w:rsidR="00B47D30" w:rsidRPr="005D70F3">
              <w:rPr>
                <w:sz w:val="24"/>
              </w:rPr>
              <w:t>вегетатив</w:t>
            </w:r>
            <w:r w:rsidR="00B47D30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ных </w:t>
            </w:r>
            <w:r w:rsidR="00D2641C" w:rsidRPr="005D70F3">
              <w:rPr>
                <w:sz w:val="24"/>
              </w:rPr>
              <w:t>на</w:t>
            </w:r>
            <w:r w:rsidR="00B47D30">
              <w:rPr>
                <w:sz w:val="24"/>
              </w:rPr>
              <w:t>р</w:t>
            </w:r>
            <w:r w:rsidR="00D2641C" w:rsidRPr="005D70F3">
              <w:rPr>
                <w:sz w:val="24"/>
              </w:rPr>
              <w:t>ушений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Восстановление навыков само</w:t>
            </w:r>
            <w:r w:rsidR="00935D6E">
              <w:rPr>
                <w:sz w:val="24"/>
              </w:rPr>
              <w:t xml:space="preserve">- </w:t>
            </w:r>
            <w:r w:rsidRPr="005D70F3">
              <w:rPr>
                <w:sz w:val="24"/>
              </w:rPr>
              <w:t>обслуживания</w:t>
            </w:r>
          </w:p>
        </w:tc>
      </w:tr>
      <w:tr w:rsidR="00FC4AB2" w:rsidRPr="005D70F3" w:rsidTr="0098313B"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Поздний период (более 3 лет после травмы)</w:t>
            </w:r>
          </w:p>
        </w:tc>
        <w:tc>
          <w:tcPr>
            <w:tcW w:w="8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Поликлиника по месту жительства пациента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раз в год </w:t>
            </w: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4B712A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КАК</w:t>
            </w:r>
            <w:r w:rsidR="00C162EB" w:rsidRPr="005D70F3">
              <w:rPr>
                <w:sz w:val="24"/>
              </w:rPr>
              <w:t xml:space="preserve"> и мочи</w:t>
            </w:r>
          </w:p>
          <w:p w:rsidR="00FC4AB2" w:rsidRPr="005D70F3" w:rsidRDefault="00C162EB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Коагулограмма</w:t>
            </w:r>
          </w:p>
          <w:p w:rsidR="00FC4AB2" w:rsidRPr="005D70F3" w:rsidRDefault="004B712A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БАК</w:t>
            </w:r>
            <w:r w:rsidR="00C162EB" w:rsidRPr="005D70F3">
              <w:rPr>
                <w:sz w:val="24"/>
              </w:rPr>
              <w:t xml:space="preserve"> крови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Консультация невролога, врача </w:t>
            </w:r>
            <w:r w:rsidR="00C162EB" w:rsidRPr="005D70F3">
              <w:rPr>
                <w:sz w:val="24"/>
              </w:rPr>
              <w:t>ЛФК, физиотерапевта</w:t>
            </w:r>
          </w:p>
          <w:p w:rsidR="00FC4AB2" w:rsidRPr="005D70F3" w:rsidRDefault="00361281" w:rsidP="00935D6E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Мед Л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Физические</w:t>
            </w:r>
            <w:r w:rsidR="00C162EB" w:rsidRPr="005D70F3">
              <w:rPr>
                <w:sz w:val="24"/>
              </w:rPr>
              <w:t xml:space="preserve"> и активные методы реабилитации</w:t>
            </w:r>
          </w:p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Социальная адаптация</w:t>
            </w:r>
          </w:p>
        </w:tc>
        <w:tc>
          <w:tcPr>
            <w:tcW w:w="10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AB2" w:rsidRPr="005D70F3" w:rsidRDefault="00FC4AB2" w:rsidP="00935D6E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 xml:space="preserve">Стабилизация течения </w:t>
            </w:r>
            <w:r w:rsidRPr="005D70F3">
              <w:rPr>
                <w:sz w:val="24"/>
              </w:rPr>
              <w:t>ПСМТ</w:t>
            </w:r>
          </w:p>
        </w:tc>
      </w:tr>
    </w:tbl>
    <w:p w:rsidR="00797AAD" w:rsidRDefault="00797AAD">
      <w:pPr>
        <w:spacing w:line="240" w:lineRule="auto"/>
        <w:ind w:firstLine="0"/>
        <w:contextualSpacing w:val="0"/>
        <w:jc w:val="left"/>
        <w:rPr>
          <w:b/>
          <w:bCs/>
          <w:kern w:val="32"/>
          <w:szCs w:val="28"/>
        </w:rPr>
      </w:pPr>
      <w:bookmarkStart w:id="114" w:name="_Toc473561700"/>
    </w:p>
    <w:p w:rsidR="00702E27" w:rsidRDefault="00702E27">
      <w:pPr>
        <w:spacing w:line="240" w:lineRule="auto"/>
        <w:ind w:firstLine="0"/>
        <w:contextualSpacing w:val="0"/>
        <w:jc w:val="left"/>
        <w:rPr>
          <w:b/>
          <w:bCs/>
          <w:kern w:val="32"/>
          <w:szCs w:val="28"/>
        </w:rPr>
      </w:pPr>
      <w:bookmarkStart w:id="115" w:name="_Toc473832138"/>
      <w:r>
        <w:rPr>
          <w:szCs w:val="28"/>
        </w:rPr>
        <w:br w:type="page"/>
      </w:r>
    </w:p>
    <w:p w:rsidR="00055A68" w:rsidRPr="005D70F3" w:rsidRDefault="00FC4AB2" w:rsidP="00D11A21">
      <w:pPr>
        <w:pStyle w:val="Heading1"/>
        <w:rPr>
          <w:rFonts w:ascii="Times New Roman" w:hAnsi="Times New Roman"/>
          <w:sz w:val="28"/>
          <w:szCs w:val="28"/>
        </w:rPr>
      </w:pPr>
      <w:r w:rsidRPr="005D70F3">
        <w:rPr>
          <w:rFonts w:ascii="Times New Roman" w:hAnsi="Times New Roman"/>
          <w:sz w:val="28"/>
          <w:szCs w:val="28"/>
        </w:rPr>
        <w:lastRenderedPageBreak/>
        <w:t>Эффективность реабилитации</w:t>
      </w:r>
      <w:bookmarkEnd w:id="114"/>
      <w:bookmarkEnd w:id="115"/>
    </w:p>
    <w:p w:rsidR="00B10EB8" w:rsidRPr="005D70F3" w:rsidRDefault="00B10EB8" w:rsidP="00B10EB8"/>
    <w:p w:rsidR="00055A68" w:rsidRPr="005D70F3" w:rsidRDefault="00055A68" w:rsidP="00D11A21">
      <w:pPr>
        <w:rPr>
          <w:sz w:val="24"/>
          <w:szCs w:val="24"/>
        </w:rPr>
      </w:pPr>
      <w:r w:rsidRPr="005D70F3">
        <w:rPr>
          <w:sz w:val="24"/>
          <w:szCs w:val="24"/>
        </w:rPr>
        <w:t>Для скрининг</w:t>
      </w:r>
      <w:r w:rsidR="006820E7" w:rsidRPr="005D70F3">
        <w:rPr>
          <w:sz w:val="24"/>
          <w:szCs w:val="24"/>
        </w:rPr>
        <w:t xml:space="preserve">овой </w:t>
      </w:r>
      <w:r w:rsidRPr="005D70F3">
        <w:rPr>
          <w:sz w:val="24"/>
          <w:szCs w:val="24"/>
        </w:rPr>
        <w:t>оценки состояния пациентов и исходов реабилитации в этом периоде целесообраз</w:t>
      </w:r>
      <w:r w:rsidR="00AB0350">
        <w:rPr>
          <w:sz w:val="24"/>
          <w:szCs w:val="24"/>
        </w:rPr>
        <w:t xml:space="preserve">но использовать короткие тесты </w:t>
      </w:r>
      <w:r w:rsidRPr="005D70F3">
        <w:rPr>
          <w:sz w:val="24"/>
          <w:szCs w:val="24"/>
        </w:rPr>
        <w:t>на момент поступления пациента на реабилитацию</w:t>
      </w:r>
      <w:r w:rsidR="00C162EB" w:rsidRPr="005D70F3">
        <w:rPr>
          <w:sz w:val="24"/>
          <w:szCs w:val="24"/>
        </w:rPr>
        <w:t xml:space="preserve"> (</w:t>
      </w:r>
      <w:r w:rsidRPr="005D70F3">
        <w:rPr>
          <w:sz w:val="24"/>
          <w:szCs w:val="24"/>
        </w:rPr>
        <w:t>как минимум каждые 10 дней курса</w:t>
      </w:r>
      <w:r w:rsidR="00C162EB" w:rsidRPr="005D70F3">
        <w:rPr>
          <w:sz w:val="24"/>
          <w:szCs w:val="24"/>
        </w:rPr>
        <w:t>)</w:t>
      </w:r>
      <w:r w:rsidRPr="005D70F3">
        <w:rPr>
          <w:sz w:val="24"/>
          <w:szCs w:val="24"/>
        </w:rPr>
        <w:t xml:space="preserve"> и завершающую оценку при выписке. </w:t>
      </w:r>
      <w:r w:rsidR="00AB0350">
        <w:rPr>
          <w:sz w:val="24"/>
          <w:szCs w:val="24"/>
        </w:rPr>
        <w:t xml:space="preserve">Например, </w:t>
      </w:r>
      <w:r w:rsidR="006820E7" w:rsidRPr="005D70F3">
        <w:rPr>
          <w:sz w:val="24"/>
          <w:szCs w:val="24"/>
        </w:rPr>
        <w:t>ш</w:t>
      </w:r>
      <w:r w:rsidRPr="005D70F3">
        <w:rPr>
          <w:sz w:val="24"/>
          <w:szCs w:val="24"/>
        </w:rPr>
        <w:t>кала Рэнкин</w:t>
      </w:r>
      <w:r w:rsidR="006820E7" w:rsidRPr="005D70F3">
        <w:rPr>
          <w:sz w:val="24"/>
          <w:szCs w:val="24"/>
        </w:rPr>
        <w:t>а</w:t>
      </w:r>
      <w:r w:rsidR="00487676" w:rsidRPr="005D70F3">
        <w:rPr>
          <w:sz w:val="24"/>
          <w:szCs w:val="24"/>
        </w:rPr>
        <w:t xml:space="preserve"> (</w:t>
      </w:r>
      <w:r w:rsidR="00487676" w:rsidRPr="005D70F3">
        <w:rPr>
          <w:sz w:val="24"/>
          <w:szCs w:val="24"/>
          <w:lang w:val="en-US"/>
        </w:rPr>
        <w:t>Rankin</w:t>
      </w:r>
      <w:r w:rsidR="00487676" w:rsidRPr="005D70F3">
        <w:rPr>
          <w:sz w:val="24"/>
          <w:szCs w:val="24"/>
        </w:rPr>
        <w:t xml:space="preserve"> </w:t>
      </w:r>
      <w:r w:rsidR="00487676" w:rsidRPr="005D70F3">
        <w:rPr>
          <w:sz w:val="24"/>
          <w:szCs w:val="24"/>
          <w:lang w:val="en-US"/>
        </w:rPr>
        <w:t>scale</w:t>
      </w:r>
      <w:r w:rsidR="00FA7D9C" w:rsidRPr="005D70F3">
        <w:rPr>
          <w:sz w:val="24"/>
          <w:szCs w:val="24"/>
        </w:rPr>
        <w:t>)</w:t>
      </w:r>
      <w:r w:rsidR="00487676" w:rsidRPr="005D70F3">
        <w:rPr>
          <w:sz w:val="24"/>
          <w:szCs w:val="24"/>
        </w:rPr>
        <w:t xml:space="preserve"> </w:t>
      </w:r>
      <w:r w:rsidR="00FA7D9C" w:rsidRPr="005D70F3">
        <w:rPr>
          <w:sz w:val="24"/>
          <w:szCs w:val="24"/>
        </w:rPr>
        <w:t>(</w:t>
      </w:r>
      <w:r w:rsidR="00487676" w:rsidRPr="005D70F3">
        <w:rPr>
          <w:sz w:val="24"/>
          <w:szCs w:val="24"/>
        </w:rPr>
        <w:t>табл. 13)</w:t>
      </w:r>
      <w:r w:rsidRPr="005D70F3">
        <w:rPr>
          <w:sz w:val="24"/>
          <w:szCs w:val="24"/>
        </w:rPr>
        <w:t xml:space="preserve">, </w:t>
      </w:r>
      <w:r w:rsidR="00C162EB" w:rsidRPr="005D70F3">
        <w:rPr>
          <w:sz w:val="24"/>
          <w:szCs w:val="24"/>
        </w:rPr>
        <w:t>а также</w:t>
      </w:r>
      <w:r w:rsidRPr="005D70F3">
        <w:rPr>
          <w:sz w:val="24"/>
          <w:szCs w:val="24"/>
        </w:rPr>
        <w:t xml:space="preserve"> </w:t>
      </w:r>
      <w:r w:rsidR="00487676" w:rsidRPr="005D70F3">
        <w:rPr>
          <w:sz w:val="24"/>
          <w:szCs w:val="24"/>
        </w:rPr>
        <w:t>индекс</w:t>
      </w:r>
      <w:r w:rsidRPr="005D70F3">
        <w:rPr>
          <w:sz w:val="24"/>
          <w:szCs w:val="24"/>
        </w:rPr>
        <w:t xml:space="preserve"> </w:t>
      </w:r>
      <w:r w:rsidR="00487676" w:rsidRPr="005D70F3">
        <w:rPr>
          <w:sz w:val="24"/>
          <w:szCs w:val="24"/>
        </w:rPr>
        <w:t>м</w:t>
      </w:r>
      <w:r w:rsidRPr="005D70F3">
        <w:rPr>
          <w:sz w:val="24"/>
          <w:szCs w:val="24"/>
        </w:rPr>
        <w:t>обильности Ривермид</w:t>
      </w:r>
      <w:r w:rsidR="00487676" w:rsidRPr="005D70F3">
        <w:rPr>
          <w:sz w:val="24"/>
          <w:szCs w:val="24"/>
        </w:rPr>
        <w:t xml:space="preserve"> (Rivermead Mobility Index</w:t>
      </w:r>
      <w:r w:rsidR="00FA7D9C" w:rsidRPr="005D70F3">
        <w:rPr>
          <w:sz w:val="24"/>
          <w:szCs w:val="24"/>
        </w:rPr>
        <w:t>)</w:t>
      </w:r>
      <w:r w:rsidR="00487676" w:rsidRPr="005D70F3">
        <w:rPr>
          <w:sz w:val="24"/>
          <w:szCs w:val="24"/>
        </w:rPr>
        <w:t xml:space="preserve"> </w:t>
      </w:r>
      <w:r w:rsidR="00FA7D9C" w:rsidRPr="005D70F3">
        <w:rPr>
          <w:sz w:val="24"/>
          <w:szCs w:val="24"/>
        </w:rPr>
        <w:t>(</w:t>
      </w:r>
      <w:r w:rsidR="00487676" w:rsidRPr="005D70F3">
        <w:rPr>
          <w:sz w:val="24"/>
          <w:szCs w:val="24"/>
        </w:rPr>
        <w:t>табл. 14).</w:t>
      </w:r>
    </w:p>
    <w:p w:rsidR="00055A68" w:rsidRPr="005D70F3" w:rsidRDefault="00055A68" w:rsidP="00D11A21">
      <w:pPr>
        <w:pStyle w:val="a1"/>
        <w:rPr>
          <w:rFonts w:ascii="Times New Roman" w:hAnsi="Times New Roman"/>
          <w:szCs w:val="24"/>
        </w:rPr>
      </w:pPr>
      <w:r w:rsidRPr="005D70F3">
        <w:rPr>
          <w:rFonts w:ascii="Times New Roman" w:hAnsi="Times New Roman"/>
          <w:szCs w:val="24"/>
        </w:rPr>
        <w:t>Таблица 1</w:t>
      </w:r>
      <w:r w:rsidR="00FF1082">
        <w:rPr>
          <w:rFonts w:ascii="Times New Roman" w:hAnsi="Times New Roman"/>
          <w:szCs w:val="24"/>
        </w:rPr>
        <w:t>4</w:t>
      </w:r>
      <w:r w:rsidR="00487676" w:rsidRPr="005D70F3">
        <w:rPr>
          <w:rFonts w:ascii="Times New Roman" w:hAnsi="Times New Roman"/>
          <w:szCs w:val="24"/>
        </w:rPr>
        <w:t xml:space="preserve">. </w:t>
      </w:r>
      <w:r w:rsidR="006820E7" w:rsidRPr="005D70F3">
        <w:rPr>
          <w:rFonts w:ascii="Times New Roman" w:hAnsi="Times New Roman"/>
          <w:szCs w:val="24"/>
        </w:rPr>
        <w:t>Шкала Рэнкин</w:t>
      </w:r>
      <w:r w:rsidR="00487676" w:rsidRPr="005D70F3">
        <w:rPr>
          <w:rFonts w:ascii="Times New Roman" w:hAnsi="Times New Roman"/>
          <w:szCs w:val="24"/>
        </w:rPr>
        <w:t>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9141"/>
      </w:tblGrid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487676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Балл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487676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Описание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0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C162E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Нет симптомов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Отсутствие существенных нарушений жизнедеятельности, несмотря на наличие некоторых симптомов болезни; способен выполнять все обычные повседневны</w:t>
            </w:r>
            <w:r w:rsidR="000B5649" w:rsidRPr="005D70F3">
              <w:rPr>
                <w:sz w:val="24"/>
              </w:rPr>
              <w:t>е обязанности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2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Легкое нарушение жизнедеятельности; неспособен выполнять некоторые прежние обязанности, но справляется с собственными </w:t>
            </w:r>
            <w:r w:rsidR="00487676" w:rsidRPr="005D70F3">
              <w:rPr>
                <w:sz w:val="24"/>
              </w:rPr>
              <w:t>делами без посторонней помощи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3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Умеренное нарушение жизнедеятельности; потребность в некоторой помощи, </w:t>
            </w:r>
            <w:r w:rsidR="00487676" w:rsidRPr="005D70F3">
              <w:rPr>
                <w:sz w:val="24"/>
              </w:rPr>
              <w:t>но ходит без посторонней помощи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4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Выраженное нарушение жизнедеятельности; неспособен ходить без посторонней помощи, неспособен справляться со своими телесными (физическими) потре</w:t>
            </w:r>
            <w:r w:rsidR="00487676" w:rsidRPr="005D70F3">
              <w:rPr>
                <w:sz w:val="24"/>
              </w:rPr>
              <w:t>бностями без посторонней помощи</w:t>
            </w:r>
          </w:p>
        </w:tc>
      </w:tr>
      <w:tr w:rsidR="00055A68" w:rsidRPr="005D70F3" w:rsidTr="00C162EB"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5 </w:t>
            </w:r>
          </w:p>
        </w:tc>
        <w:tc>
          <w:tcPr>
            <w:tcW w:w="46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A68" w:rsidRPr="005D70F3" w:rsidRDefault="00055A68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Грубое нарушение жизнедеятельности; прикован к постели, недержание кала и мочи, потребность в постоянно</w:t>
            </w:r>
            <w:r w:rsidR="000B5649" w:rsidRPr="005D70F3">
              <w:rPr>
                <w:sz w:val="24"/>
              </w:rPr>
              <w:t>й помощи медицинского персонала</w:t>
            </w:r>
          </w:p>
        </w:tc>
      </w:tr>
    </w:tbl>
    <w:p w:rsidR="00055A68" w:rsidRPr="005D70F3" w:rsidRDefault="00055A68" w:rsidP="00D11A21">
      <w:pPr>
        <w:rPr>
          <w:sz w:val="24"/>
          <w:szCs w:val="24"/>
        </w:rPr>
      </w:pPr>
    </w:p>
    <w:p w:rsidR="00055A68" w:rsidRPr="005D70F3" w:rsidRDefault="00487676" w:rsidP="00D11A21">
      <w:pPr>
        <w:pStyle w:val="a1"/>
        <w:rPr>
          <w:rFonts w:ascii="Times New Roman" w:hAnsi="Times New Roman"/>
          <w:szCs w:val="24"/>
          <w:lang w:val="en-US"/>
        </w:rPr>
      </w:pPr>
      <w:r w:rsidRPr="005D70F3">
        <w:rPr>
          <w:rFonts w:ascii="Times New Roman" w:hAnsi="Times New Roman"/>
          <w:szCs w:val="24"/>
        </w:rPr>
        <w:t>Таблица 1</w:t>
      </w:r>
      <w:r w:rsidR="00FF1082">
        <w:rPr>
          <w:rFonts w:ascii="Times New Roman" w:hAnsi="Times New Roman"/>
          <w:szCs w:val="24"/>
        </w:rPr>
        <w:t>5</w:t>
      </w:r>
      <w:r w:rsidRPr="005D70F3">
        <w:rPr>
          <w:rFonts w:ascii="Times New Roman" w:hAnsi="Times New Roman"/>
          <w:szCs w:val="24"/>
        </w:rPr>
        <w:t xml:space="preserve">. </w:t>
      </w:r>
      <w:r w:rsidR="00055A68" w:rsidRPr="005D70F3">
        <w:rPr>
          <w:rFonts w:ascii="Times New Roman" w:hAnsi="Times New Roman"/>
          <w:szCs w:val="24"/>
          <w:lang w:val="en-US"/>
        </w:rPr>
        <w:t>Индекс мобильности Ривермид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4"/>
        <w:gridCol w:w="3444"/>
        <w:gridCol w:w="5697"/>
      </w:tblGrid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>Балл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>Навык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Может ли пациент…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487676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Повороты в кровати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… </w:t>
            </w:r>
            <w:r w:rsidR="00055A68" w:rsidRPr="005D70F3">
              <w:rPr>
                <w:sz w:val="24"/>
              </w:rPr>
              <w:t>повернуться со спины на бок без посторонней помощи?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Переход из положения лежа в положение сидя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из положения лежа самостоятельно сесть на край постели?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Удержание равновесия сидя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сидеть на краю постели без поддержки </w:t>
            </w:r>
            <w:r w:rsidR="0044301A">
              <w:rPr>
                <w:sz w:val="24"/>
              </w:rPr>
              <w:t xml:space="preserve"> </w:t>
            </w:r>
            <w:r w:rsidR="00055A68" w:rsidRPr="005D70F3">
              <w:rPr>
                <w:sz w:val="24"/>
              </w:rPr>
              <w:t>10 с?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Переход из положения сидя в положение стоя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встать с любого стула менее чем за 15 с и удерживаться в положении стоя около</w:t>
            </w:r>
            <w:r w:rsidR="0044301A">
              <w:rPr>
                <w:sz w:val="24"/>
              </w:rPr>
              <w:t xml:space="preserve"> стула 15 с (с помощью рук или </w:t>
            </w:r>
            <w:r w:rsidR="00055A68" w:rsidRPr="005D70F3">
              <w:rPr>
                <w:sz w:val="24"/>
              </w:rPr>
              <w:t>вспомогательных средств)?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5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Стояние без поддержки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без опоры просто</w:t>
            </w:r>
            <w:r w:rsidRPr="005D70F3">
              <w:rPr>
                <w:sz w:val="24"/>
              </w:rPr>
              <w:t>ять</w:t>
            </w:r>
            <w:r w:rsidR="00055A68" w:rsidRPr="005D70F3">
              <w:rPr>
                <w:sz w:val="24"/>
              </w:rPr>
              <w:t xml:space="preserve"> 10 с</w:t>
            </w:r>
            <w:r w:rsidRPr="005D70F3">
              <w:rPr>
                <w:sz w:val="24"/>
              </w:rPr>
              <w:t>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6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Перемещение 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… </w:t>
            </w:r>
            <w:r w:rsidR="00055A68" w:rsidRPr="005D70F3">
              <w:rPr>
                <w:sz w:val="24"/>
              </w:rPr>
              <w:t xml:space="preserve">переместиться с постели на стул и обратно без </w:t>
            </w:r>
            <w:r w:rsidR="00055A68" w:rsidRPr="005D70F3">
              <w:rPr>
                <w:sz w:val="24"/>
              </w:rPr>
              <w:lastRenderedPageBreak/>
              <w:t>какой-либо помощи?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lastRenderedPageBreak/>
              <w:t>7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Ходьба по комнате, в т</w:t>
            </w:r>
            <w:r w:rsidR="00BC1046">
              <w:rPr>
                <w:sz w:val="24"/>
              </w:rPr>
              <w:t>.ч.</w:t>
            </w:r>
            <w:r w:rsidRPr="005D70F3">
              <w:rPr>
                <w:sz w:val="24"/>
              </w:rPr>
              <w:t xml:space="preserve"> с</w:t>
            </w:r>
            <w:r w:rsidR="00212132">
              <w:rPr>
                <w:sz w:val="24"/>
              </w:rPr>
              <w:t>о вспомогательными</w:t>
            </w:r>
            <w:r w:rsidRPr="005D70F3">
              <w:rPr>
                <w:sz w:val="24"/>
              </w:rPr>
              <w:t xml:space="preserve"> средств</w:t>
            </w:r>
            <w:r w:rsidR="00212132">
              <w:rPr>
                <w:sz w:val="24"/>
              </w:rPr>
              <w:t>ами</w:t>
            </w:r>
            <w:r w:rsidRPr="005D70F3">
              <w:rPr>
                <w:sz w:val="24"/>
              </w:rPr>
              <w:t>, если это необходимо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ind w:left="45" w:hanging="45"/>
              <w:rPr>
                <w:sz w:val="24"/>
              </w:rPr>
            </w:pPr>
            <w:r w:rsidRPr="005D70F3">
              <w:rPr>
                <w:sz w:val="24"/>
              </w:rPr>
              <w:t xml:space="preserve">… </w:t>
            </w:r>
            <w:r w:rsidR="00055A68" w:rsidRPr="005D70F3">
              <w:rPr>
                <w:sz w:val="24"/>
              </w:rPr>
              <w:t>пройти 10 м, используя при необходимости вспомогательные средства, но без помощи постороннего лица?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8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Подъем по лестнице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подняться по лестнице на один пролет без посторонней помощи?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9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Ходьба за пределами квартиры</w:t>
            </w:r>
            <w:r w:rsidR="00487676" w:rsidRPr="005D70F3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>(по ровной поверхности)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… </w:t>
            </w:r>
            <w:r w:rsidR="00055A68" w:rsidRPr="005D70F3">
              <w:rPr>
                <w:sz w:val="24"/>
              </w:rPr>
              <w:t>ходить за предел</w:t>
            </w:r>
            <w:r w:rsidR="00196C46" w:rsidRPr="005D70F3">
              <w:rPr>
                <w:sz w:val="24"/>
              </w:rPr>
              <w:t>ами</w:t>
            </w:r>
            <w:r w:rsidR="00055A68" w:rsidRPr="005D70F3">
              <w:rPr>
                <w:sz w:val="24"/>
              </w:rPr>
              <w:t xml:space="preserve"> квартиры, по тротуару без посторонней помощи?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Ходьба по комнате без вспомогательных средств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933439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пройти 10 м в пределах квартиры без костыля, ортеза и без помощи другого лица?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11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Поднятие предметов с пола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C94F5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пройти 5 м, поднять предмет, который уронил, и вернуться обратно?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12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Ходьба за пределами квартиры (по неровной поверхности)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C94F5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без посторонней помощи ходить за предел</w:t>
            </w:r>
            <w:r w:rsidRPr="005D70F3">
              <w:rPr>
                <w:sz w:val="24"/>
              </w:rPr>
              <w:t>ами</w:t>
            </w:r>
            <w:r w:rsidR="00055A68" w:rsidRPr="005D70F3">
              <w:rPr>
                <w:sz w:val="24"/>
              </w:rPr>
              <w:t xml:space="preserve"> квартиры по неровной поверхности (трава, гравий, снег и т.п.)?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13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Прием ванны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C94F5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войти в ванну (душевую кабину) и выйти из нее без присмотра, вымыться самостоятельно?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14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Подъем и спуск на 4 ступени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C94F5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… </w:t>
            </w:r>
            <w:r w:rsidR="00055A68" w:rsidRPr="005D70F3">
              <w:rPr>
                <w:sz w:val="24"/>
              </w:rPr>
              <w:t>подняться на 4 ступени и спуститься обратно, не опираясь на перила, но при необходимости используя вспомогательные средства</w:t>
            </w:r>
            <w:r w:rsidR="0042689A" w:rsidRPr="005D70F3">
              <w:rPr>
                <w:sz w:val="24"/>
              </w:rPr>
              <w:t>?</w:t>
            </w:r>
          </w:p>
        </w:tc>
      </w:tr>
      <w:tr w:rsidR="00055A68" w:rsidRPr="005D70F3" w:rsidTr="00D01007">
        <w:tc>
          <w:tcPr>
            <w:tcW w:w="363" w:type="pct"/>
            <w:shd w:val="clear" w:color="auto" w:fill="auto"/>
          </w:tcPr>
          <w:p w:rsidR="00055A68" w:rsidRPr="005D70F3" w:rsidRDefault="00055A68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15</w:t>
            </w:r>
          </w:p>
        </w:tc>
        <w:tc>
          <w:tcPr>
            <w:tcW w:w="1750" w:type="pct"/>
            <w:shd w:val="clear" w:color="auto" w:fill="auto"/>
          </w:tcPr>
          <w:p w:rsidR="00055A68" w:rsidRPr="005D70F3" w:rsidRDefault="0042689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Бег</w:t>
            </w:r>
          </w:p>
        </w:tc>
        <w:tc>
          <w:tcPr>
            <w:tcW w:w="2887" w:type="pct"/>
            <w:shd w:val="clear" w:color="auto" w:fill="auto"/>
          </w:tcPr>
          <w:p w:rsidR="00055A68" w:rsidRPr="005D70F3" w:rsidRDefault="00C94F5A" w:rsidP="00766C66">
            <w:pPr>
              <w:pStyle w:val="a2"/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…</w:t>
            </w:r>
            <w:r w:rsidR="00055A68" w:rsidRPr="005D70F3">
              <w:rPr>
                <w:sz w:val="24"/>
              </w:rPr>
              <w:t xml:space="preserve"> пробежать 10 м не прихрамывая, за 4 с (допускается быстрая ходьба)</w:t>
            </w:r>
            <w:r w:rsidR="0078123E" w:rsidRPr="005D70F3">
              <w:rPr>
                <w:sz w:val="24"/>
              </w:rPr>
              <w:t>?</w:t>
            </w:r>
          </w:p>
        </w:tc>
      </w:tr>
    </w:tbl>
    <w:p w:rsidR="007E69B0" w:rsidRDefault="00055A68" w:rsidP="007E4E21">
      <w:pPr>
        <w:pStyle w:val="a2"/>
        <w:rPr>
          <w:b/>
          <w:bCs w:val="0"/>
          <w:kern w:val="32"/>
          <w:sz w:val="24"/>
        </w:rPr>
      </w:pPr>
      <w:r w:rsidRPr="00160212">
        <w:rPr>
          <w:sz w:val="20"/>
          <w:szCs w:val="20"/>
        </w:rPr>
        <w:t>Значение индекса соответствует баллу, присвоенному вопрос</w:t>
      </w:r>
      <w:r w:rsidR="00487676" w:rsidRPr="00160212">
        <w:rPr>
          <w:sz w:val="20"/>
          <w:szCs w:val="20"/>
        </w:rPr>
        <w:t>у</w:t>
      </w:r>
      <w:r w:rsidRPr="00160212">
        <w:rPr>
          <w:sz w:val="20"/>
          <w:szCs w:val="20"/>
        </w:rPr>
        <w:t>, на который врач может дать положитель</w:t>
      </w:r>
      <w:r w:rsidR="00487676" w:rsidRPr="00160212">
        <w:rPr>
          <w:sz w:val="20"/>
          <w:szCs w:val="20"/>
        </w:rPr>
        <w:t>ный ответ в отношении пациента.</w:t>
      </w:r>
      <w:r w:rsidR="00160212">
        <w:rPr>
          <w:sz w:val="20"/>
          <w:szCs w:val="20"/>
        </w:rPr>
        <w:t xml:space="preserve"> </w:t>
      </w:r>
      <w:r w:rsidRPr="00160212">
        <w:rPr>
          <w:sz w:val="20"/>
          <w:szCs w:val="20"/>
        </w:rPr>
        <w:t>Значение индекса мобильности Ривермид может составлять от 0 (невозможность самостоятельного выполнения каких-либо произвольных движений) до 15 (возможность пробежать 10 м).</w:t>
      </w:r>
      <w:bookmarkStart w:id="116" w:name="_Toc473561701"/>
      <w:r w:rsidR="007E69B0">
        <w:rPr>
          <w:sz w:val="24"/>
        </w:rPr>
        <w:br w:type="page"/>
      </w:r>
    </w:p>
    <w:p w:rsidR="00055A68" w:rsidRPr="005D70F3" w:rsidRDefault="00055A68" w:rsidP="00D11A21">
      <w:pPr>
        <w:pStyle w:val="Heading1"/>
        <w:rPr>
          <w:rFonts w:ascii="Times New Roman" w:hAnsi="Times New Roman"/>
          <w:sz w:val="24"/>
          <w:szCs w:val="24"/>
        </w:rPr>
      </w:pPr>
      <w:bookmarkStart w:id="117" w:name="_Toc473832139"/>
      <w:r w:rsidRPr="005D70F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35F71" w:rsidRPr="005D70F3">
        <w:rPr>
          <w:rFonts w:ascii="Times New Roman" w:hAnsi="Times New Roman"/>
          <w:sz w:val="24"/>
          <w:szCs w:val="24"/>
        </w:rPr>
        <w:t>1</w:t>
      </w:r>
      <w:r w:rsidR="0078123E" w:rsidRPr="005D70F3">
        <w:rPr>
          <w:rFonts w:ascii="Times New Roman" w:hAnsi="Times New Roman"/>
          <w:sz w:val="24"/>
          <w:szCs w:val="24"/>
        </w:rPr>
        <w:t xml:space="preserve">. Сестринский уход за больными с </w:t>
      </w:r>
      <w:r w:rsidR="00303F1D">
        <w:rPr>
          <w:rFonts w:ascii="Times New Roman" w:hAnsi="Times New Roman"/>
          <w:sz w:val="24"/>
          <w:szCs w:val="24"/>
        </w:rPr>
        <w:t>ПСМТ</w:t>
      </w:r>
      <w:r w:rsidR="0078123E" w:rsidRPr="005D70F3">
        <w:rPr>
          <w:rFonts w:ascii="Times New Roman" w:hAnsi="Times New Roman"/>
          <w:sz w:val="24"/>
          <w:szCs w:val="24"/>
        </w:rPr>
        <w:t xml:space="preserve"> в восстановительном и позднем периодах</w:t>
      </w:r>
      <w:bookmarkEnd w:id="116"/>
      <w:bookmarkEnd w:id="117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01"/>
        <w:gridCol w:w="4251"/>
        <w:gridCol w:w="2268"/>
        <w:gridCol w:w="1649"/>
      </w:tblGrid>
      <w:tr w:rsidR="0089703B" w:rsidRPr="005D70F3" w:rsidTr="00566EB1">
        <w:tc>
          <w:tcPr>
            <w:tcW w:w="8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Уровень поражения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Манипуляции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Кратность процедур</w:t>
            </w: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>Затраченное время, мин</w:t>
            </w:r>
          </w:p>
        </w:tc>
      </w:tr>
      <w:tr w:rsidR="0089703B" w:rsidRPr="005D70F3" w:rsidTr="00566EB1"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Шейный </w:t>
            </w:r>
            <w:r w:rsidR="00566EB1">
              <w:rPr>
                <w:sz w:val="24"/>
              </w:rPr>
              <w:t>ОП</w:t>
            </w:r>
            <w:r w:rsidRPr="005D70F3">
              <w:rPr>
                <w:sz w:val="24"/>
              </w:rPr>
              <w:t xml:space="preserve"> (С5–С8)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Гигиенические процедуры: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умывание пациента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уход за полостью рта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уход за носом, ушами и глазами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бритье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мытье головы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неделю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уход за ногтями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неделю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подмывание и переодевание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гигиенический душ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гигиеническая ванна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10 дней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60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мытье ног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● обтирание 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Перестилание постели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Смена белья: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постельного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10 дней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нательного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Медицинские процедуры: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● пассивная вертикализация 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дыхательная гимнастика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постуральный массаж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постуральная гимнастика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профилактика опрелостей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профилактика пролежней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2 ч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Очистительная клизма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Кормление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Обучение родственников уходу 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Грудной</w:t>
            </w:r>
            <w:r w:rsidR="00566EB1">
              <w:rPr>
                <w:sz w:val="24"/>
              </w:rPr>
              <w:t xml:space="preserve"> ОП</w:t>
            </w:r>
            <w:r w:rsidRPr="005D70F3">
              <w:rPr>
                <w:sz w:val="24"/>
              </w:rPr>
              <w:t xml:space="preserve"> (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1–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1</w:t>
            </w:r>
            <w:r w:rsidRPr="005D70F3">
              <w:rPr>
                <w:sz w:val="24"/>
                <w:lang w:val="en-US"/>
              </w:rPr>
              <w:t>2</w:t>
            </w:r>
            <w:r w:rsidRPr="005D70F3">
              <w:rPr>
                <w:sz w:val="24"/>
              </w:rPr>
              <w:t>)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Гигиенические процедуры: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уход за ногтями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неделю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гигиенический душ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гигиеническая ванна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6734C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10 дней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60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подмывание и переодевание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4 раза</w:t>
            </w:r>
            <w:r w:rsidR="006734C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Медицинские процедуры: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дыхательная гимнастика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3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высаживание в коляску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7D6549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</w:t>
            </w:r>
            <w:r w:rsidR="0089703B" w:rsidRPr="005D70F3">
              <w:rPr>
                <w:sz w:val="24"/>
              </w:rPr>
              <w:t>о необход</w:t>
            </w:r>
            <w:r w:rsidRPr="005D70F3">
              <w:rPr>
                <w:sz w:val="24"/>
              </w:rPr>
              <w:t>имости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перекладывание в постель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7D6549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</w:t>
            </w:r>
            <w:r w:rsidR="0089703B" w:rsidRPr="005D70F3">
              <w:rPr>
                <w:sz w:val="24"/>
              </w:rPr>
              <w:t>о необход</w:t>
            </w:r>
            <w:r w:rsidRPr="005D70F3">
              <w:rPr>
                <w:sz w:val="24"/>
              </w:rPr>
              <w:t>имости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профилактика опрелостей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профилактика пролежней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Очистительная клизма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Обучение родственников уходу 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Поясничное утолщение (</w:t>
            </w:r>
            <w:r w:rsidRPr="005D70F3">
              <w:rPr>
                <w:sz w:val="24"/>
                <w:lang w:val="en-US"/>
              </w:rPr>
              <w:t>L</w:t>
            </w:r>
            <w:r w:rsidRPr="005D70F3">
              <w:rPr>
                <w:sz w:val="24"/>
              </w:rPr>
              <w:t>1–</w:t>
            </w:r>
            <w:r w:rsidRPr="005D70F3">
              <w:rPr>
                <w:sz w:val="24"/>
                <w:lang w:val="en-US"/>
              </w:rPr>
              <w:t>S</w:t>
            </w:r>
            <w:r w:rsidRPr="005D70F3">
              <w:rPr>
                <w:sz w:val="24"/>
              </w:rPr>
              <w:t>1)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Гигиенические процедуры: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гигиенический душ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гигиеническая ванна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7D6549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10 дней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подмывание и переодевание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7D6549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П</w:t>
            </w:r>
            <w:r w:rsidR="0089703B" w:rsidRPr="005D70F3">
              <w:rPr>
                <w:sz w:val="24"/>
              </w:rPr>
              <w:t>о необход</w:t>
            </w:r>
            <w:r w:rsidRPr="005D70F3">
              <w:rPr>
                <w:sz w:val="24"/>
              </w:rPr>
              <w:t>имости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20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Медицинские процедуры: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высаживание в коляску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● перекладывание в постель </w:t>
            </w:r>
          </w:p>
        </w:tc>
        <w:tc>
          <w:tcPr>
            <w:tcW w:w="1161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● профилактика пролежней 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раза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Очистительная клизма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3 дня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40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Обучение родственников уходу</w:t>
            </w:r>
          </w:p>
        </w:tc>
        <w:tc>
          <w:tcPr>
            <w:tcW w:w="11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</w:p>
        </w:tc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Конус </w:t>
            </w:r>
            <w:r w:rsidR="00B606CA">
              <w:rPr>
                <w:sz w:val="24"/>
              </w:rPr>
              <w:t>СМ</w:t>
            </w:r>
            <w:r w:rsidRPr="005D70F3">
              <w:rPr>
                <w:sz w:val="24"/>
              </w:rPr>
              <w:t xml:space="preserve"> (</w:t>
            </w:r>
            <w:r w:rsidRPr="005D70F3">
              <w:rPr>
                <w:sz w:val="24"/>
                <w:lang w:val="en-US"/>
              </w:rPr>
              <w:t>S</w:t>
            </w:r>
            <w:r w:rsidRPr="005D70F3">
              <w:rPr>
                <w:sz w:val="24"/>
              </w:rPr>
              <w:t>2–</w:t>
            </w:r>
            <w:r w:rsidRPr="005D70F3">
              <w:rPr>
                <w:sz w:val="24"/>
                <w:lang w:val="en-US"/>
              </w:rPr>
              <w:t>S</w:t>
            </w:r>
            <w:r w:rsidRPr="005D70F3">
              <w:rPr>
                <w:sz w:val="24"/>
              </w:rPr>
              <w:t>5)</w:t>
            </w:r>
          </w:p>
        </w:tc>
        <w:tc>
          <w:tcPr>
            <w:tcW w:w="21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Гигиенические процедуры: </w:t>
            </w:r>
          </w:p>
        </w:tc>
        <w:tc>
          <w:tcPr>
            <w:tcW w:w="116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гигиеническая ванна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10 дней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Медицинские процедуры: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● профилактика пролежней</w:t>
            </w:r>
          </w:p>
        </w:tc>
        <w:tc>
          <w:tcPr>
            <w:tcW w:w="1161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2 раз</w:t>
            </w:r>
            <w:r w:rsidR="008E1890" w:rsidRPr="005D70F3">
              <w:rPr>
                <w:sz w:val="24"/>
              </w:rPr>
              <w:t xml:space="preserve"> в </w:t>
            </w:r>
            <w:r w:rsidRPr="005D70F3">
              <w:rPr>
                <w:sz w:val="24"/>
              </w:rPr>
              <w:t>день</w:t>
            </w:r>
          </w:p>
        </w:tc>
        <w:tc>
          <w:tcPr>
            <w:tcW w:w="844" w:type="pct"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15</w:t>
            </w:r>
          </w:p>
        </w:tc>
      </w:tr>
      <w:tr w:rsidR="0089703B" w:rsidRPr="005D70F3" w:rsidTr="00566EB1">
        <w:tc>
          <w:tcPr>
            <w:tcW w:w="81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</w:p>
        </w:tc>
        <w:tc>
          <w:tcPr>
            <w:tcW w:w="21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Обучение родственников уходу</w:t>
            </w:r>
          </w:p>
        </w:tc>
        <w:tc>
          <w:tcPr>
            <w:tcW w:w="1161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1 раз</w:t>
            </w:r>
          </w:p>
        </w:tc>
        <w:tc>
          <w:tcPr>
            <w:tcW w:w="84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9703B" w:rsidRPr="005D70F3" w:rsidRDefault="0089703B" w:rsidP="00766C66">
            <w:pPr>
              <w:pStyle w:val="a2"/>
              <w:spacing w:line="276" w:lineRule="auto"/>
              <w:jc w:val="center"/>
              <w:rPr>
                <w:sz w:val="24"/>
              </w:rPr>
            </w:pPr>
            <w:r w:rsidRPr="005D70F3">
              <w:rPr>
                <w:sz w:val="24"/>
              </w:rPr>
              <w:t>30</w:t>
            </w:r>
          </w:p>
        </w:tc>
      </w:tr>
    </w:tbl>
    <w:p w:rsidR="0089703B" w:rsidRPr="005D70F3" w:rsidRDefault="0089703B" w:rsidP="00D11A21">
      <w:pPr>
        <w:pStyle w:val="Heading1"/>
        <w:rPr>
          <w:rFonts w:ascii="Times New Roman" w:hAnsi="Times New Roman"/>
          <w:sz w:val="24"/>
          <w:szCs w:val="24"/>
          <w:lang w:val="en-US"/>
        </w:rPr>
      </w:pPr>
      <w:bookmarkStart w:id="118" w:name="_Toc473561702"/>
      <w:bookmarkStart w:id="119" w:name="_Toc473832140"/>
      <w:r w:rsidRPr="005D70F3">
        <w:rPr>
          <w:rFonts w:ascii="Times New Roman" w:hAnsi="Times New Roman"/>
          <w:sz w:val="24"/>
          <w:szCs w:val="24"/>
        </w:rPr>
        <w:t xml:space="preserve">Приложение 2. </w:t>
      </w:r>
      <w:r w:rsidRPr="005D70F3">
        <w:rPr>
          <w:rFonts w:ascii="Times New Roman" w:hAnsi="Times New Roman"/>
          <w:sz w:val="24"/>
          <w:szCs w:val="24"/>
          <w:lang w:val="en-US"/>
        </w:rPr>
        <w:t>Алгоритм обследования больного</w:t>
      </w:r>
      <w:bookmarkEnd w:id="118"/>
      <w:bookmarkEnd w:id="119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1135"/>
        <w:gridCol w:w="1418"/>
        <w:gridCol w:w="5543"/>
      </w:tblGrid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8221A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Диагностические процедуры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C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 xml:space="preserve">Частота </w:t>
            </w:r>
          </w:p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  <w:lang w:val="en-US"/>
              </w:rPr>
            </w:pPr>
            <w:r w:rsidRPr="005D70F3">
              <w:rPr>
                <w:b/>
                <w:sz w:val="24"/>
                <w:lang w:val="en-US"/>
              </w:rPr>
              <w:t xml:space="preserve">(на 100 </w:t>
            </w:r>
            <w:r w:rsidR="00934F25">
              <w:rPr>
                <w:b/>
                <w:sz w:val="24"/>
              </w:rPr>
              <w:t>б-х</w:t>
            </w:r>
            <w:r w:rsidRPr="005D70F3">
              <w:rPr>
                <w:b/>
                <w:sz w:val="24"/>
                <w:lang w:val="en-US"/>
              </w:rPr>
              <w:t>)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B47D30" w:rsidP="00B47D30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</w:rPr>
              <w:t xml:space="preserve">Кратность за </w:t>
            </w:r>
            <w:r>
              <w:rPr>
                <w:b/>
                <w:sz w:val="24"/>
              </w:rPr>
              <w:t xml:space="preserve">госпита </w:t>
            </w:r>
            <w:r w:rsidRPr="005D70F3">
              <w:rPr>
                <w:b/>
                <w:sz w:val="24"/>
              </w:rPr>
              <w:t>лизаци</w:t>
            </w:r>
            <w:r>
              <w:rPr>
                <w:b/>
                <w:sz w:val="24"/>
              </w:rPr>
              <w:t>ю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sz w:val="24"/>
              </w:rPr>
            </w:pPr>
            <w:r w:rsidRPr="005D70F3">
              <w:rPr>
                <w:b/>
                <w:sz w:val="24"/>
                <w:lang w:val="en-US"/>
              </w:rPr>
              <w:t>Пока</w:t>
            </w:r>
            <w:r w:rsidR="00B82433" w:rsidRPr="005D70F3">
              <w:rPr>
                <w:b/>
                <w:sz w:val="24"/>
                <w:lang w:val="en-US"/>
              </w:rPr>
              <w:t>зания к проведению исследования</w:t>
            </w:r>
          </w:p>
        </w:tc>
      </w:tr>
      <w:tr w:rsidR="0089703B" w:rsidRPr="005D70F3" w:rsidTr="00093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i/>
                <w:sz w:val="24"/>
              </w:rPr>
            </w:pPr>
            <w:r w:rsidRPr="005D70F3">
              <w:rPr>
                <w:b/>
                <w:i/>
                <w:sz w:val="24"/>
                <w:lang w:val="en-US"/>
              </w:rPr>
              <w:t>Лабораторная диагностика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B712A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КАК</w:t>
            </w:r>
            <w:r w:rsidR="0089703B" w:rsidRPr="005D70F3">
              <w:rPr>
                <w:sz w:val="24"/>
                <w:lang w:val="en-US"/>
              </w:rPr>
              <w:t xml:space="preserve">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раз в 10 дней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противопоказаний к </w:t>
            </w:r>
            <w:r w:rsidR="003737B6">
              <w:rPr>
                <w:sz w:val="24"/>
              </w:rPr>
              <w:t xml:space="preserve">реабилитации: острые </w:t>
            </w:r>
            <w:r w:rsidRPr="005D70F3">
              <w:rPr>
                <w:sz w:val="24"/>
              </w:rPr>
              <w:t>воспалительные</w:t>
            </w:r>
            <w:r w:rsidR="003737B6">
              <w:rPr>
                <w:sz w:val="24"/>
              </w:rPr>
              <w:t xml:space="preserve">, обострение хронических </w:t>
            </w:r>
            <w:r w:rsidRPr="005D70F3">
              <w:rPr>
                <w:sz w:val="24"/>
              </w:rPr>
              <w:t xml:space="preserve">заболеваний; анемии; аллергические реакции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Коагулограмма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934F25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Нарушение реологических свойств </w:t>
            </w:r>
            <w:r w:rsidR="0089703B" w:rsidRPr="005D70F3">
              <w:rPr>
                <w:sz w:val="24"/>
              </w:rPr>
              <w:t xml:space="preserve">крови и </w:t>
            </w:r>
            <w:r w:rsidR="004451C6">
              <w:rPr>
                <w:sz w:val="24"/>
              </w:rPr>
              <w:t>риск тромбообразования из-за</w:t>
            </w:r>
            <w:r w:rsidR="0089703B" w:rsidRPr="005D70F3">
              <w:rPr>
                <w:sz w:val="24"/>
              </w:rPr>
              <w:t xml:space="preserve"> </w:t>
            </w:r>
            <w:r w:rsidR="004451C6">
              <w:rPr>
                <w:sz w:val="24"/>
              </w:rPr>
              <w:t xml:space="preserve">вынужденного положения </w:t>
            </w:r>
            <w:r w:rsidR="00093C24" w:rsidRPr="005D70F3">
              <w:rPr>
                <w:sz w:val="24"/>
              </w:rPr>
              <w:t>больного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B712A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БАК</w:t>
            </w:r>
            <w:r w:rsidR="0089703B" w:rsidRPr="005D70F3">
              <w:rPr>
                <w:sz w:val="24"/>
                <w:lang w:val="en-US"/>
              </w:rPr>
              <w:t xml:space="preserve"> </w:t>
            </w:r>
            <w:r w:rsidR="004F1065" w:rsidRPr="005D70F3">
              <w:rPr>
                <w:sz w:val="24"/>
                <w:lang w:val="en-US"/>
              </w:rPr>
              <w:t>крови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093C2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Выявление противопоказаний к проведению реабилитации, при наличии признаков поражения внутренних</w:t>
            </w:r>
            <w:r w:rsidR="00C103E6" w:rsidRPr="005D70F3">
              <w:rPr>
                <w:sz w:val="24"/>
              </w:rPr>
              <w:t xml:space="preserve"> органов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RW</w:t>
            </w:r>
            <w:r w:rsidRPr="005D70F3">
              <w:rPr>
                <w:sz w:val="24"/>
              </w:rPr>
              <w:t>, анализ к</w:t>
            </w:r>
            <w:r w:rsidR="0089703B" w:rsidRPr="005D70F3">
              <w:rPr>
                <w:sz w:val="24"/>
              </w:rPr>
              <w:t>ров</w:t>
            </w:r>
            <w:r w:rsidRPr="005D70F3">
              <w:rPr>
                <w:sz w:val="24"/>
              </w:rPr>
              <w:t>и</w:t>
            </w:r>
            <w:r w:rsidR="0089703B" w:rsidRPr="005D70F3">
              <w:rPr>
                <w:sz w:val="24"/>
              </w:rPr>
              <w:t xml:space="preserve"> на, ВИЧ, </w:t>
            </w:r>
            <w:r w:rsidR="0089703B" w:rsidRPr="005D70F3">
              <w:rPr>
                <w:sz w:val="24"/>
                <w:lang w:val="en-US"/>
              </w:rPr>
              <w:t>HBs</w:t>
            </w:r>
            <w:r w:rsidR="004F1065" w:rsidRPr="005D70F3">
              <w:rPr>
                <w:sz w:val="24"/>
              </w:rPr>
              <w:t>-антиген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093C2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инфекций, передающихся </w:t>
            </w:r>
            <w:r w:rsidR="00C103E6" w:rsidRPr="005D70F3">
              <w:rPr>
                <w:sz w:val="24"/>
              </w:rPr>
              <w:t>парентеральным путем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F434DB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  <w:lang w:val="en-US"/>
              </w:rPr>
              <w:t>ОАМ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раз в 10 дней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Выявление противопоказаний к реабилитации со стороны мочевыделительной системы (инфекционно-воспалительные забол</w:t>
            </w:r>
            <w:r w:rsidR="00C103E6" w:rsidRPr="005D70F3">
              <w:rPr>
                <w:sz w:val="24"/>
              </w:rPr>
              <w:t>евания)</w:t>
            </w:r>
          </w:p>
        </w:tc>
      </w:tr>
      <w:tr w:rsidR="0089703B" w:rsidRPr="005D70F3" w:rsidTr="00093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i/>
                <w:sz w:val="24"/>
              </w:rPr>
            </w:pPr>
            <w:r w:rsidRPr="005D70F3">
              <w:rPr>
                <w:b/>
                <w:i/>
                <w:sz w:val="24"/>
                <w:lang w:val="en-US"/>
              </w:rPr>
              <w:t>Инструментальная диагностика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lastRenderedPageBreak/>
              <w:t xml:space="preserve">Рентгенография органов грудной клетки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100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Декретированный контингент, пров</w:t>
            </w:r>
            <w:r w:rsidR="004F1065" w:rsidRPr="005D70F3">
              <w:rPr>
                <w:sz w:val="24"/>
              </w:rPr>
              <w:t>едение исследования 1 раз в год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Рентгенография позвоночника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Выявление посттравматических спондилитов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Э</w:t>
            </w:r>
            <w:r w:rsidR="008355C6" w:rsidRPr="005D70F3">
              <w:rPr>
                <w:sz w:val="24"/>
              </w:rPr>
              <w:t>НМГ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Диагностика функционального состояния нервно-мышечного аппарата для определения дальнейшей тактики и </w:t>
            </w:r>
            <w:r w:rsidR="00A827AB">
              <w:rPr>
                <w:sz w:val="24"/>
              </w:rPr>
              <w:t>РП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ЭКГ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100 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раз в 10 дней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Выявление проти</w:t>
            </w:r>
            <w:r w:rsidR="00096AB8">
              <w:rPr>
                <w:sz w:val="24"/>
              </w:rPr>
              <w:t>вопоказаний со стороны СС</w:t>
            </w:r>
            <w:r w:rsidRPr="005D70F3">
              <w:rPr>
                <w:sz w:val="24"/>
              </w:rPr>
              <w:t xml:space="preserve"> системы (</w:t>
            </w:r>
            <w:r w:rsidR="00096AB8">
              <w:rPr>
                <w:sz w:val="24"/>
              </w:rPr>
              <w:t>а</w:t>
            </w:r>
            <w:r w:rsidRPr="005D70F3">
              <w:rPr>
                <w:sz w:val="24"/>
              </w:rPr>
              <w:t>ритм</w:t>
            </w:r>
            <w:r w:rsidR="00096AB8">
              <w:rPr>
                <w:sz w:val="24"/>
              </w:rPr>
              <w:t xml:space="preserve">ии, ишемии </w:t>
            </w:r>
            <w:r w:rsidRPr="005D70F3">
              <w:rPr>
                <w:sz w:val="24"/>
              </w:rPr>
              <w:t xml:space="preserve">и т.д.) и коррекция </w:t>
            </w:r>
            <w:r w:rsidR="00096AB8">
              <w:rPr>
                <w:sz w:val="24"/>
              </w:rPr>
              <w:t xml:space="preserve">нагрузок (особенно с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3</w:t>
            </w:r>
            <w:r w:rsidR="00C103E6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5</w:t>
            </w:r>
            <w:r w:rsidR="00096AB8">
              <w:rPr>
                <w:sz w:val="24"/>
              </w:rPr>
              <w:t>)</w:t>
            </w:r>
            <w:r w:rsidRPr="005D70F3">
              <w:rPr>
                <w:sz w:val="24"/>
              </w:rPr>
              <w:t xml:space="preserve">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УЗИ органов брюшной полости и малого таза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противопоказаний к проведению </w:t>
            </w:r>
            <w:r w:rsidR="005C5B33">
              <w:rPr>
                <w:sz w:val="24"/>
              </w:rPr>
              <w:t>РМ</w:t>
            </w:r>
            <w:r w:rsidRPr="005D70F3">
              <w:rPr>
                <w:sz w:val="24"/>
              </w:rPr>
              <w:t xml:space="preserve"> со стороны органов брюшной полости и малого таза (</w:t>
            </w:r>
            <w:r w:rsidR="00096AB8">
              <w:rPr>
                <w:sz w:val="24"/>
              </w:rPr>
              <w:t xml:space="preserve">застойные явления, трофические нарушения и дискинетические синдромы), особенно с поражением </w:t>
            </w:r>
            <w:r w:rsidRPr="005D70F3">
              <w:rPr>
                <w:sz w:val="24"/>
                <w:lang w:val="en-US"/>
              </w:rPr>
              <w:t>Th</w:t>
            </w:r>
            <w:r w:rsidRPr="005D70F3">
              <w:rPr>
                <w:sz w:val="24"/>
              </w:rPr>
              <w:t>9</w:t>
            </w:r>
            <w:r w:rsidR="00C103E6" w:rsidRPr="005D70F3">
              <w:rPr>
                <w:sz w:val="24"/>
              </w:rPr>
              <w:t>–</w:t>
            </w:r>
            <w:r w:rsidRPr="005D70F3">
              <w:rPr>
                <w:sz w:val="24"/>
                <w:lang w:val="en-US"/>
              </w:rPr>
              <w:t>S</w:t>
            </w:r>
            <w:r w:rsidR="004F1065" w:rsidRPr="005D70F3">
              <w:rPr>
                <w:sz w:val="24"/>
              </w:rPr>
              <w:t>4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Исследование двигатель</w:t>
            </w:r>
            <w:r w:rsidR="00566EB1">
              <w:rPr>
                <w:sz w:val="24"/>
              </w:rPr>
              <w:t xml:space="preserve"> </w:t>
            </w:r>
            <w:r w:rsidRPr="005D70F3">
              <w:rPr>
                <w:sz w:val="24"/>
                <w:lang w:val="en-US"/>
              </w:rPr>
              <w:t xml:space="preserve">ных функций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45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Оценка функционального состояния опорно-двигательного аппарата и способности к передвижению для определения тактики ведения и </w:t>
            </w:r>
            <w:r w:rsidR="00A827AB">
              <w:rPr>
                <w:sz w:val="24"/>
              </w:rPr>
              <w:t>РП</w:t>
            </w:r>
            <w:r w:rsidRPr="005D70F3">
              <w:rPr>
                <w:sz w:val="24"/>
              </w:rPr>
              <w:t xml:space="preserve">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</w:rPr>
              <w:t>ЭЭГ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45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Определение порога судорожной готовности у больных с сочетанной травмой для выявления противопоказаний к </w:t>
            </w:r>
            <w:r w:rsidR="00F879D5">
              <w:rPr>
                <w:sz w:val="24"/>
              </w:rPr>
              <w:t>физиотерапевтическим</w:t>
            </w:r>
            <w:r w:rsidR="00C103E6" w:rsidRPr="005D70F3">
              <w:rPr>
                <w:sz w:val="24"/>
              </w:rPr>
              <w:t xml:space="preserve"> процедур</w:t>
            </w:r>
            <w:r w:rsidR="00F879D5">
              <w:rPr>
                <w:sz w:val="24"/>
              </w:rPr>
              <w:t>ам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УЗДГ сосудов головного мозга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45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Диагностика недостаточности кровоснабжения по магистральным сосудам головного мозга вследствие деформации шейно-грудного </w:t>
            </w:r>
            <w:r w:rsidR="00F879D5">
              <w:rPr>
                <w:sz w:val="24"/>
              </w:rPr>
              <w:t>ОП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Дуплекс</w:t>
            </w:r>
            <w:r w:rsidR="00566EB1">
              <w:rPr>
                <w:sz w:val="24"/>
              </w:rPr>
              <w:t xml:space="preserve"> </w:t>
            </w:r>
            <w:r w:rsidRPr="005D70F3">
              <w:rPr>
                <w:sz w:val="24"/>
              </w:rPr>
              <w:t xml:space="preserve"> сосудов </w:t>
            </w:r>
            <w:r w:rsidR="00E8053D">
              <w:rPr>
                <w:sz w:val="24"/>
              </w:rPr>
              <w:t>НК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Исключение микрофлеботромбоза и флеботромбоза, связанного с изменением реологических свойств крови и вынужденным положением </w:t>
            </w:r>
            <w:r w:rsidR="00C103E6" w:rsidRPr="005D70F3">
              <w:rPr>
                <w:sz w:val="24"/>
              </w:rPr>
              <w:t>больного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Спирогра</w:t>
            </w:r>
            <w:r w:rsidR="00C103E6" w:rsidRPr="005D70F3">
              <w:rPr>
                <w:sz w:val="24"/>
                <w:lang w:val="en-US"/>
              </w:rPr>
              <w:t>фия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осложнений со стороны органов дыхания, развившихся вследствие деформации верхнегрудного </w:t>
            </w:r>
            <w:r w:rsidR="00F879D5">
              <w:rPr>
                <w:sz w:val="24"/>
              </w:rPr>
              <w:t>ОП</w:t>
            </w:r>
            <w:r w:rsidRPr="005D70F3">
              <w:rPr>
                <w:sz w:val="24"/>
              </w:rPr>
              <w:t xml:space="preserve"> </w:t>
            </w:r>
            <w:r w:rsidR="008E49C4">
              <w:rPr>
                <w:sz w:val="24"/>
              </w:rPr>
              <w:t>(</w:t>
            </w:r>
            <w:r w:rsidRPr="005D70F3">
              <w:rPr>
                <w:sz w:val="24"/>
              </w:rPr>
              <w:t>в 60</w:t>
            </w:r>
            <w:r w:rsidR="00C103E6" w:rsidRPr="005D70F3">
              <w:rPr>
                <w:sz w:val="24"/>
              </w:rPr>
              <w:t>–</w:t>
            </w:r>
            <w:r w:rsidRPr="005D70F3">
              <w:rPr>
                <w:sz w:val="24"/>
              </w:rPr>
              <w:t xml:space="preserve">70% случаев поражения </w:t>
            </w:r>
            <w:r w:rsidR="00C103E6" w:rsidRPr="005D70F3">
              <w:rPr>
                <w:sz w:val="24"/>
              </w:rPr>
              <w:t>верхнегрудного</w:t>
            </w:r>
            <w:r w:rsidR="008E49C4">
              <w:rPr>
                <w:sz w:val="24"/>
              </w:rPr>
              <w:t xml:space="preserve"> ОП</w:t>
            </w:r>
            <w:r w:rsidR="00C103E6" w:rsidRPr="005D70F3">
              <w:rPr>
                <w:sz w:val="24"/>
              </w:rPr>
              <w:t>)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F1065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КТ</w:t>
            </w:r>
            <w:r w:rsidR="0089703B" w:rsidRPr="005D70F3">
              <w:rPr>
                <w:sz w:val="24"/>
                <w:lang w:val="en-US"/>
              </w:rPr>
              <w:t xml:space="preserve"> </w:t>
            </w:r>
            <w:r w:rsidR="00C103E6" w:rsidRPr="005D70F3">
              <w:rPr>
                <w:sz w:val="24"/>
                <w:lang w:val="en-US"/>
              </w:rPr>
              <w:t>позвоночника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35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517410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О</w:t>
            </w:r>
            <w:r w:rsidR="0089703B" w:rsidRPr="005D70F3">
              <w:rPr>
                <w:sz w:val="24"/>
              </w:rPr>
              <w:t>ценк</w:t>
            </w:r>
            <w:r>
              <w:rPr>
                <w:sz w:val="24"/>
              </w:rPr>
              <w:t>а</w:t>
            </w:r>
            <w:r w:rsidR="0089703B" w:rsidRPr="005D70F3">
              <w:rPr>
                <w:sz w:val="24"/>
              </w:rPr>
              <w:t xml:space="preserve"> состояния </w:t>
            </w:r>
            <w:r>
              <w:rPr>
                <w:sz w:val="24"/>
              </w:rPr>
              <w:t xml:space="preserve">СМ </w:t>
            </w:r>
            <w:r w:rsidR="0089703B" w:rsidRPr="005D70F3">
              <w:rPr>
                <w:sz w:val="24"/>
              </w:rPr>
              <w:t>канала при посттравматических костных деформ</w:t>
            </w:r>
            <w:r w:rsidR="004F1065" w:rsidRPr="005D70F3">
              <w:rPr>
                <w:sz w:val="24"/>
              </w:rPr>
              <w:t>ациях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МРТ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A4187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Проявления</w:t>
            </w:r>
            <w:r w:rsidR="0089703B" w:rsidRPr="005D70F3">
              <w:rPr>
                <w:sz w:val="24"/>
              </w:rPr>
              <w:t xml:space="preserve"> компрессионной миелорадикулярной симптоматики</w:t>
            </w:r>
            <w:r>
              <w:rPr>
                <w:sz w:val="24"/>
              </w:rPr>
              <w:t xml:space="preserve"> и отсутствие </w:t>
            </w:r>
            <w:r w:rsidR="0089703B" w:rsidRPr="005D70F3">
              <w:rPr>
                <w:sz w:val="24"/>
              </w:rPr>
              <w:t xml:space="preserve">на рентгеновских </w:t>
            </w:r>
            <w:r w:rsidR="0089703B" w:rsidRPr="005D70F3">
              <w:rPr>
                <w:sz w:val="24"/>
              </w:rPr>
              <w:lastRenderedPageBreak/>
              <w:t xml:space="preserve">снимках костной патологии </w:t>
            </w:r>
          </w:p>
        </w:tc>
      </w:tr>
      <w:tr w:rsidR="0089703B" w:rsidRPr="005D70F3" w:rsidTr="00093C24">
        <w:tc>
          <w:tcPr>
            <w:tcW w:w="500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b/>
                <w:i/>
                <w:sz w:val="24"/>
              </w:rPr>
            </w:pPr>
            <w:r w:rsidRPr="005D70F3">
              <w:rPr>
                <w:b/>
                <w:i/>
                <w:sz w:val="24"/>
                <w:lang w:val="en-US"/>
              </w:rPr>
              <w:lastRenderedPageBreak/>
              <w:t>Консультации специалис</w:t>
            </w:r>
            <w:r w:rsidR="00C103E6" w:rsidRPr="005D70F3">
              <w:rPr>
                <w:b/>
                <w:i/>
                <w:sz w:val="24"/>
                <w:lang w:val="en-US"/>
              </w:rPr>
              <w:t>тов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F1065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Невролог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Ежедневно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Коррекция неврологического дефицита </w:t>
            </w:r>
            <w:r w:rsidR="00C103E6" w:rsidRPr="005D70F3">
              <w:rPr>
                <w:sz w:val="24"/>
              </w:rPr>
              <w:t>(лечащий врач)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Терапевт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C103E6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A4187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Противопоказания </w:t>
            </w:r>
            <w:r w:rsidR="0089703B" w:rsidRPr="005D70F3">
              <w:rPr>
                <w:sz w:val="24"/>
              </w:rPr>
              <w:t>к реабилитации со стороны внутренних органов (острые и обострение хронических заболеваний)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Ортопед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013D5D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По показаниям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A4187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Ортопедические пособия и укладки </w:t>
            </w:r>
            <w:r w:rsidR="0089703B" w:rsidRPr="005D70F3">
              <w:rPr>
                <w:sz w:val="24"/>
              </w:rPr>
              <w:t>для реабилитации, особенно в</w:t>
            </w:r>
            <w:r w:rsidR="00471A74" w:rsidRPr="005D70F3">
              <w:rPr>
                <w:sz w:val="24"/>
              </w:rPr>
              <w:t xml:space="preserve"> восстановительном периоде ПС</w:t>
            </w:r>
            <w:r w:rsidR="00013D5D" w:rsidRPr="005D70F3">
              <w:rPr>
                <w:sz w:val="24"/>
              </w:rPr>
              <w:t>М</w:t>
            </w:r>
            <w:r w:rsidR="00471A74" w:rsidRPr="005D70F3">
              <w:rPr>
                <w:sz w:val="24"/>
              </w:rPr>
              <w:t>Т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Физиотерапевт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 раз в 10 дней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Назначение физиотерапевтического лечения и осуществление контроля</w:t>
            </w:r>
            <w:r w:rsidR="00013D5D" w:rsidRPr="005D70F3">
              <w:rPr>
                <w:sz w:val="24"/>
              </w:rPr>
              <w:t xml:space="preserve"> за</w:t>
            </w:r>
            <w:r w:rsidRPr="005D70F3">
              <w:rPr>
                <w:sz w:val="24"/>
              </w:rPr>
              <w:t xml:space="preserve"> его эффективност</w:t>
            </w:r>
            <w:r w:rsidR="00013D5D" w:rsidRPr="005D70F3">
              <w:rPr>
                <w:sz w:val="24"/>
              </w:rPr>
              <w:t>ью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Врач ЛФК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 раз в 10 дней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Назначение </w:t>
            </w:r>
            <w:r w:rsidR="00324B7B" w:rsidRPr="005D70F3">
              <w:rPr>
                <w:sz w:val="24"/>
              </w:rPr>
              <w:t>ЛФК</w:t>
            </w:r>
            <w:r w:rsidRPr="005D70F3">
              <w:rPr>
                <w:sz w:val="24"/>
              </w:rPr>
              <w:t xml:space="preserve"> и механотерапии и контроль за эффективностью </w:t>
            </w:r>
            <w:r w:rsidR="005C5B33">
              <w:rPr>
                <w:sz w:val="24"/>
              </w:rPr>
              <w:t>РМ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Психолог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2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Психологическое тестирование для адекватного назначения </w:t>
            </w:r>
            <w:r w:rsidR="005C5B33">
              <w:rPr>
                <w:sz w:val="24"/>
              </w:rPr>
              <w:t>РМ</w:t>
            </w:r>
            <w:r w:rsidRPr="005D70F3">
              <w:rPr>
                <w:sz w:val="24"/>
              </w:rPr>
              <w:t xml:space="preserve">, выявления патохарактерологических особенностей личности и депрессивных </w:t>
            </w:r>
            <w:r w:rsidR="00471A74" w:rsidRPr="005D70F3">
              <w:rPr>
                <w:sz w:val="24"/>
              </w:rPr>
              <w:t>состояний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Гинеколог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у женщин противопоказаний к проведению </w:t>
            </w:r>
            <w:r w:rsidR="005C5B33">
              <w:rPr>
                <w:sz w:val="24"/>
              </w:rPr>
              <w:t>РМ</w:t>
            </w:r>
            <w:r w:rsidRPr="005D70F3">
              <w:rPr>
                <w:sz w:val="24"/>
              </w:rPr>
              <w:t xml:space="preserve"> (острые</w:t>
            </w:r>
            <w:r w:rsidR="00471A74" w:rsidRPr="005D70F3">
              <w:rPr>
                <w:sz w:val="24"/>
              </w:rPr>
              <w:t xml:space="preserve"> </w:t>
            </w:r>
            <w:r w:rsidR="00B43D2C" w:rsidRPr="005D70F3">
              <w:rPr>
                <w:sz w:val="24"/>
              </w:rPr>
              <w:t xml:space="preserve">и обострение хронических заболеваний </w:t>
            </w:r>
            <w:r w:rsidR="00471A74" w:rsidRPr="005D70F3">
              <w:rPr>
                <w:sz w:val="24"/>
              </w:rPr>
              <w:t>органов малого таза</w:t>
            </w:r>
            <w:r w:rsidRPr="005D70F3">
              <w:rPr>
                <w:sz w:val="24"/>
              </w:rPr>
              <w:t xml:space="preserve"> </w:t>
            </w:r>
            <w:r w:rsidR="00471A74" w:rsidRPr="005D70F3">
              <w:rPr>
                <w:sz w:val="24"/>
              </w:rPr>
              <w:t>малого таза)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Уролог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противопоказаний к проведению </w:t>
            </w:r>
            <w:r w:rsidR="005C5B33">
              <w:rPr>
                <w:sz w:val="24"/>
              </w:rPr>
              <w:t>РМ</w:t>
            </w:r>
            <w:r w:rsidRPr="005D70F3">
              <w:rPr>
                <w:sz w:val="24"/>
              </w:rPr>
              <w:t xml:space="preserve">, связанных с </w:t>
            </w:r>
            <w:r w:rsidR="00641F7F">
              <w:rPr>
                <w:sz w:val="24"/>
              </w:rPr>
              <w:t xml:space="preserve">нарушением </w:t>
            </w:r>
            <w:r w:rsidR="00902D10">
              <w:rPr>
                <w:sz w:val="24"/>
              </w:rPr>
              <w:t>мочевыдел</w:t>
            </w:r>
            <w:r w:rsidR="00641F7F">
              <w:rPr>
                <w:sz w:val="24"/>
              </w:rPr>
              <w:t>ения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Нейрохирург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Выявление состояний, требующих нейрохиру</w:t>
            </w:r>
            <w:r w:rsidR="00471A74" w:rsidRPr="005D70F3">
              <w:rPr>
                <w:sz w:val="24"/>
              </w:rPr>
              <w:t>ргической коррекции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Психотерапевт 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Коррекция психического статуса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Психиатр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Коррекция психического статуса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Логопед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25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  <w:lang w:val="en-US"/>
              </w:rPr>
            </w:pPr>
            <w:r w:rsidRPr="005D70F3">
              <w:rPr>
                <w:sz w:val="24"/>
                <w:lang w:val="en-US"/>
              </w:rPr>
              <w:t xml:space="preserve">1 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566EB1" w:rsidP="00766C66">
            <w:pPr>
              <w:pStyle w:val="a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Р</w:t>
            </w:r>
            <w:r w:rsidR="0089703B" w:rsidRPr="005D70F3">
              <w:rPr>
                <w:sz w:val="24"/>
              </w:rPr>
              <w:t>ечевы</w:t>
            </w:r>
            <w:r>
              <w:rPr>
                <w:sz w:val="24"/>
              </w:rPr>
              <w:t>е нарушения</w:t>
            </w:r>
            <w:r w:rsidR="0089703B" w:rsidRPr="005D70F3">
              <w:rPr>
                <w:sz w:val="24"/>
              </w:rPr>
              <w:t xml:space="preserve"> </w:t>
            </w:r>
            <w:r w:rsidR="00471A74" w:rsidRPr="005D70F3">
              <w:rPr>
                <w:sz w:val="24"/>
              </w:rPr>
              <w:t>при сочетанной травме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Офтальмолог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918F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60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918F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противопоказаний к нагрузкам 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Оториноларинголог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918F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30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918F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1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 xml:space="preserve">Выявление противопоказаний к реабилитационным нагрузкам </w:t>
            </w:r>
            <w:r w:rsidR="00471A74" w:rsidRPr="005D70F3">
              <w:rPr>
                <w:sz w:val="24"/>
              </w:rPr>
              <w:t>у больных с сочетанной травмой</w:t>
            </w:r>
          </w:p>
        </w:tc>
      </w:tr>
      <w:tr w:rsidR="00566EB1" w:rsidRPr="005D70F3" w:rsidTr="00934F25">
        <w:tc>
          <w:tcPr>
            <w:tcW w:w="9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471A74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Инструктор по труду</w:t>
            </w:r>
          </w:p>
        </w:tc>
        <w:tc>
          <w:tcPr>
            <w:tcW w:w="5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D918F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80</w:t>
            </w:r>
          </w:p>
        </w:tc>
        <w:tc>
          <w:tcPr>
            <w:tcW w:w="7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FA7D9C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  <w:lang w:val="en-US"/>
              </w:rPr>
              <w:t>По показаниям</w:t>
            </w:r>
          </w:p>
        </w:tc>
        <w:tc>
          <w:tcPr>
            <w:tcW w:w="2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03B" w:rsidRPr="005D70F3" w:rsidRDefault="0089703B" w:rsidP="00766C66">
            <w:pPr>
              <w:pStyle w:val="a2"/>
              <w:spacing w:line="276" w:lineRule="auto"/>
              <w:rPr>
                <w:sz w:val="24"/>
              </w:rPr>
            </w:pPr>
            <w:r w:rsidRPr="005D70F3">
              <w:rPr>
                <w:sz w:val="24"/>
              </w:rPr>
              <w:t>Обучение навыкам самообслуживания и трудов</w:t>
            </w:r>
            <w:r w:rsidR="00471A74" w:rsidRPr="005D70F3">
              <w:rPr>
                <w:sz w:val="24"/>
              </w:rPr>
              <w:t>ым навыкам</w:t>
            </w:r>
          </w:p>
        </w:tc>
      </w:tr>
    </w:tbl>
    <w:p w:rsidR="00766C66" w:rsidRDefault="00766C66">
      <w:pPr>
        <w:spacing w:line="240" w:lineRule="auto"/>
        <w:ind w:firstLine="0"/>
        <w:contextualSpacing w:val="0"/>
        <w:jc w:val="left"/>
        <w:rPr>
          <w:b/>
          <w:bCs/>
          <w:kern w:val="32"/>
          <w:szCs w:val="28"/>
        </w:rPr>
      </w:pPr>
      <w:bookmarkStart w:id="120" w:name="_Toc473561703"/>
      <w:r>
        <w:rPr>
          <w:szCs w:val="28"/>
        </w:rPr>
        <w:br w:type="page"/>
      </w:r>
    </w:p>
    <w:p w:rsidR="00055A68" w:rsidRPr="005D70F3" w:rsidRDefault="0089703B" w:rsidP="00D11A21">
      <w:pPr>
        <w:pStyle w:val="Heading1"/>
        <w:rPr>
          <w:rFonts w:ascii="Times New Roman" w:hAnsi="Times New Roman"/>
          <w:sz w:val="28"/>
          <w:szCs w:val="28"/>
        </w:rPr>
      </w:pPr>
      <w:bookmarkStart w:id="121" w:name="_Toc473832141"/>
      <w:r w:rsidRPr="005D70F3">
        <w:rPr>
          <w:rFonts w:ascii="Times New Roman" w:hAnsi="Times New Roman"/>
          <w:sz w:val="28"/>
          <w:szCs w:val="28"/>
        </w:rPr>
        <w:lastRenderedPageBreak/>
        <w:t>Литература</w:t>
      </w:r>
      <w:bookmarkEnd w:id="120"/>
      <w:bookmarkEnd w:id="121"/>
    </w:p>
    <w:p w:rsidR="00B10EB8" w:rsidRPr="005D70F3" w:rsidRDefault="00B10EB8" w:rsidP="00B10EB8"/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Амелина О.А.</w:t>
      </w:r>
      <w:r w:rsidRPr="00C72E8B">
        <w:rPr>
          <w:sz w:val="24"/>
          <w:szCs w:val="24"/>
        </w:rPr>
        <w:t xml:space="preserve"> Травма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</w:t>
      </w:r>
      <w:r w:rsidR="008E1890" w:rsidRPr="00C72E8B">
        <w:rPr>
          <w:sz w:val="24"/>
          <w:szCs w:val="24"/>
        </w:rPr>
        <w:t xml:space="preserve"> В кн.:</w:t>
      </w:r>
      <w:r w:rsidRPr="00C72E8B">
        <w:rPr>
          <w:sz w:val="24"/>
          <w:szCs w:val="24"/>
        </w:rPr>
        <w:t xml:space="preserve"> </w:t>
      </w:r>
      <w:r w:rsidR="008E1890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>Клиническая неврология с основами медико-социальной экспертизы</w:t>
      </w:r>
      <w:r w:rsidR="008E1890" w:rsidRPr="00C72E8B">
        <w:rPr>
          <w:sz w:val="24"/>
          <w:szCs w:val="24"/>
        </w:rPr>
        <w:t>». Под ред. А.Ю.</w:t>
      </w:r>
      <w:r w:rsidRPr="00C72E8B">
        <w:rPr>
          <w:sz w:val="24"/>
          <w:szCs w:val="24"/>
        </w:rPr>
        <w:t xml:space="preserve">Макарова. 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СПб.: ООО Золотой век, 1998. 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232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248.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Антропова М.И.</w:t>
      </w:r>
      <w:r w:rsidRPr="00C72E8B">
        <w:rPr>
          <w:sz w:val="24"/>
          <w:szCs w:val="24"/>
        </w:rPr>
        <w:t xml:space="preserve"> Электростимуляция / </w:t>
      </w:r>
      <w:r w:rsidR="008E1890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Техника и методики физиотерапевтических процедур</w:t>
      </w:r>
      <w:r w:rsidR="008E1890" w:rsidRPr="00C72E8B">
        <w:rPr>
          <w:sz w:val="24"/>
          <w:szCs w:val="24"/>
        </w:rPr>
        <w:t>». Под ред. В.М.</w:t>
      </w:r>
      <w:r w:rsidRPr="00C72E8B">
        <w:rPr>
          <w:sz w:val="24"/>
          <w:szCs w:val="24"/>
        </w:rPr>
        <w:t>Боголюбова.</w:t>
      </w:r>
      <w:r w:rsidR="008E1890" w:rsidRPr="00C72E8B">
        <w:rPr>
          <w:sz w:val="24"/>
          <w:szCs w:val="24"/>
        </w:rPr>
        <w:t xml:space="preserve"> –</w:t>
      </w:r>
      <w:r w:rsidRPr="00C72E8B">
        <w:rPr>
          <w:sz w:val="24"/>
          <w:szCs w:val="24"/>
        </w:rPr>
        <w:t xml:space="preserve"> М.: Медицина, 1983.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Бабиченко Е.И.</w:t>
      </w:r>
      <w:r w:rsidRPr="00C72E8B">
        <w:rPr>
          <w:sz w:val="24"/>
          <w:szCs w:val="24"/>
        </w:rPr>
        <w:t xml:space="preserve"> Классификация позвоночно-спинномозговой травмы</w:t>
      </w:r>
      <w:r w:rsidR="008E1890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/ </w:t>
      </w:r>
      <w:r w:rsidR="008E1890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8E1890" w:rsidRPr="00C72E8B">
        <w:rPr>
          <w:sz w:val="24"/>
          <w:szCs w:val="24"/>
        </w:rPr>
        <w:t>». Под ред. А.Н.Коновалова, Л.Б.</w:t>
      </w:r>
      <w:r w:rsidRPr="00C72E8B">
        <w:rPr>
          <w:sz w:val="24"/>
          <w:szCs w:val="24"/>
        </w:rPr>
        <w:t>Лихтермана, А.А.Потапова.</w:t>
      </w:r>
      <w:r w:rsidR="008E1890" w:rsidRPr="00C72E8B">
        <w:rPr>
          <w:sz w:val="24"/>
          <w:szCs w:val="24"/>
        </w:rPr>
        <w:t xml:space="preserve"> –</w:t>
      </w:r>
      <w:r w:rsidRPr="00C72E8B">
        <w:rPr>
          <w:sz w:val="24"/>
          <w:szCs w:val="24"/>
        </w:rPr>
        <w:t xml:space="preserve"> М.: Вазар-Ферро, 1994. 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252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253.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Бабиченко Е.И.</w:t>
      </w:r>
      <w:r w:rsidRPr="00C72E8B">
        <w:rPr>
          <w:sz w:val="24"/>
          <w:szCs w:val="24"/>
        </w:rPr>
        <w:t xml:space="preserve"> Травматическая болезнь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 </w:t>
      </w:r>
      <w:r w:rsidR="008E1890" w:rsidRPr="00C72E8B">
        <w:rPr>
          <w:sz w:val="24"/>
          <w:szCs w:val="24"/>
        </w:rPr>
        <w:t xml:space="preserve">В кн.: «Нейротравматология». Под ред. А.Н.Коновалова, Л.Б.Лихтермана, А.А.Потапова. – М.: Вазар-Ферро, 1994. – </w:t>
      </w:r>
      <w:r w:rsidRPr="00C72E8B">
        <w:rPr>
          <w:sz w:val="24"/>
          <w:szCs w:val="24"/>
        </w:rPr>
        <w:t>С. 292</w:t>
      </w:r>
      <w:r w:rsidR="008E18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294.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Басакьян А.Г.</w:t>
      </w:r>
      <w:r w:rsidR="008E1890" w:rsidRPr="00C72E8B">
        <w:rPr>
          <w:i/>
          <w:sz w:val="24"/>
          <w:szCs w:val="24"/>
        </w:rPr>
        <w:t>,</w:t>
      </w:r>
      <w:r w:rsidRPr="00C72E8B">
        <w:rPr>
          <w:i/>
          <w:sz w:val="24"/>
          <w:szCs w:val="24"/>
        </w:rPr>
        <w:t xml:space="preserve"> </w:t>
      </w:r>
      <w:r w:rsidR="008E1890" w:rsidRPr="00C72E8B">
        <w:rPr>
          <w:i/>
          <w:sz w:val="24"/>
          <w:szCs w:val="24"/>
        </w:rPr>
        <w:t>Басков А.В., Соколов Н.Н., Борщенко И.А.</w:t>
      </w:r>
      <w:r w:rsidR="008E1890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Апоптоз при травматическом повреждении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: перспективы фармакологической коррекции </w:t>
      </w:r>
      <w:r w:rsidR="008E1890" w:rsidRPr="00C72E8B">
        <w:rPr>
          <w:sz w:val="24"/>
          <w:szCs w:val="24"/>
        </w:rPr>
        <w:t>//</w:t>
      </w:r>
      <w:r w:rsidRPr="00C72E8B">
        <w:rPr>
          <w:sz w:val="24"/>
          <w:szCs w:val="24"/>
        </w:rPr>
        <w:t xml:space="preserve"> Вопросы медицинской химии</w:t>
      </w:r>
      <w:r w:rsidR="008E1890" w:rsidRPr="00C72E8B">
        <w:rPr>
          <w:sz w:val="24"/>
          <w:szCs w:val="24"/>
        </w:rPr>
        <w:t>. –</w:t>
      </w:r>
      <w:r w:rsidRPr="00C72E8B">
        <w:rPr>
          <w:sz w:val="24"/>
          <w:szCs w:val="24"/>
        </w:rPr>
        <w:t xml:space="preserve"> 2000. </w:t>
      </w:r>
      <w:r w:rsidR="008E1890" w:rsidRPr="00C72E8B">
        <w:rPr>
          <w:sz w:val="24"/>
          <w:szCs w:val="24"/>
        </w:rPr>
        <w:t>–№</w:t>
      </w:r>
      <w:r w:rsidRPr="00C72E8B">
        <w:rPr>
          <w:sz w:val="24"/>
          <w:szCs w:val="24"/>
        </w:rPr>
        <w:t>5.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Басков А.В.</w:t>
      </w:r>
      <w:r w:rsidRPr="00C72E8B">
        <w:rPr>
          <w:sz w:val="24"/>
          <w:szCs w:val="24"/>
        </w:rPr>
        <w:t xml:space="preserve"> Хирургическое лечение пролежней // Нейрохирургия.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2001.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094A93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 xml:space="preserve">4.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3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12.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Басков А.В., Гринь А.А., Яриков Д.Е.</w:t>
      </w:r>
      <w:r w:rsidRPr="00C72E8B">
        <w:rPr>
          <w:sz w:val="24"/>
          <w:szCs w:val="24"/>
        </w:rPr>
        <w:t xml:space="preserve"> Хирургическое лечение при травме шейного </w:t>
      </w:r>
      <w:r w:rsidR="00F879D5" w:rsidRPr="00C72E8B">
        <w:rPr>
          <w:sz w:val="24"/>
          <w:szCs w:val="24"/>
        </w:rPr>
        <w:t>ОП</w:t>
      </w:r>
      <w:r w:rsidRPr="00C72E8B">
        <w:rPr>
          <w:sz w:val="24"/>
          <w:szCs w:val="24"/>
        </w:rPr>
        <w:t xml:space="preserve"> // Нейрохирургия.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2003. </w:t>
      </w:r>
      <w:r w:rsidR="00094A93" w:rsidRPr="00C72E8B">
        <w:rPr>
          <w:sz w:val="24"/>
          <w:szCs w:val="24"/>
        </w:rPr>
        <w:t>– №</w:t>
      </w:r>
      <w:r w:rsidRPr="00C72E8B">
        <w:rPr>
          <w:sz w:val="24"/>
          <w:szCs w:val="24"/>
        </w:rPr>
        <w:t xml:space="preserve">1.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6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Басков А.В., Шевелев И.Н., Яриков Д.Е.</w:t>
      </w:r>
      <w:r w:rsidRPr="00C72E8B">
        <w:rPr>
          <w:sz w:val="24"/>
          <w:szCs w:val="24"/>
        </w:rPr>
        <w:t xml:space="preserve"> Новые возможности хирургического лечения повреждений нижнегрудного и поясничного отделов позвоночника // Вопросы нейрохирургии.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1999.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094A93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>3</w:t>
      </w:r>
      <w:r w:rsidR="00094A93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6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9.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Батышева Т.Т., Скворцов Д.В., Труханов А.И.</w:t>
      </w:r>
      <w:r w:rsidRPr="00C72E8B">
        <w:rPr>
          <w:sz w:val="24"/>
          <w:szCs w:val="24"/>
        </w:rPr>
        <w:t xml:space="preserve"> Современные технологии диагностики и реабилитации в неврологии и ортопедии /</w:t>
      </w:r>
      <w:r w:rsidR="00094A93" w:rsidRPr="00C72E8B">
        <w:rPr>
          <w:sz w:val="24"/>
          <w:szCs w:val="24"/>
        </w:rPr>
        <w:t xml:space="preserve"> В кн.:</w:t>
      </w:r>
      <w:r w:rsidRPr="00C72E8B">
        <w:rPr>
          <w:sz w:val="24"/>
          <w:szCs w:val="24"/>
        </w:rPr>
        <w:t xml:space="preserve"> </w:t>
      </w:r>
      <w:r w:rsidR="00094A93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>Библиотека восстановительной медицины</w:t>
      </w:r>
      <w:r w:rsidR="00094A93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</w:t>
      </w:r>
      <w:r w:rsidR="00094A93" w:rsidRPr="00C72E8B">
        <w:rPr>
          <w:sz w:val="24"/>
          <w:szCs w:val="24"/>
        </w:rPr>
        <w:t>:</w:t>
      </w:r>
      <w:r w:rsidRPr="00C72E8B">
        <w:rPr>
          <w:sz w:val="24"/>
          <w:szCs w:val="24"/>
        </w:rPr>
        <w:t xml:space="preserve"> Медика, 2005.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256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Беляев В.И.</w:t>
      </w:r>
      <w:r w:rsidRPr="00C72E8B">
        <w:rPr>
          <w:sz w:val="24"/>
          <w:szCs w:val="24"/>
        </w:rPr>
        <w:t xml:space="preserve"> Травма </w:t>
      </w:r>
      <w:r w:rsidR="00B606CA" w:rsidRPr="00C72E8B">
        <w:rPr>
          <w:sz w:val="24"/>
          <w:szCs w:val="24"/>
        </w:rPr>
        <w:t>СМ</w:t>
      </w:r>
      <w:r w:rsidR="00094A93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Владмо, 2001. </w:t>
      </w:r>
      <w:r w:rsidR="00094A93" w:rsidRPr="00C72E8B">
        <w:rPr>
          <w:sz w:val="24"/>
          <w:szCs w:val="24"/>
        </w:rPr>
        <w:t>– 240 с.</w:t>
      </w:r>
    </w:p>
    <w:p w:rsidR="00C03EC4" w:rsidRPr="00C72E8B" w:rsidRDefault="00C03EC4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Богданова Л.П.</w:t>
      </w:r>
      <w:r w:rsidRPr="00C72E8B">
        <w:rPr>
          <w:sz w:val="24"/>
          <w:szCs w:val="24"/>
        </w:rPr>
        <w:t xml:space="preserve"> Восстановительное лечение больных с травматической болезнью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при осложненных переломах позвоночника // Тез. докл. VI Всерос. съезда физиотерапевтов. — СПб., 2006. – С.188</w:t>
      </w:r>
    </w:p>
    <w:p w:rsidR="00094A93" w:rsidRPr="00C72E8B" w:rsidRDefault="00094A93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Боева Е.М., Сафина А.А., Старовойтова И.М.</w:t>
      </w:r>
      <w:r w:rsidRPr="00C72E8B">
        <w:rPr>
          <w:sz w:val="24"/>
          <w:szCs w:val="24"/>
        </w:rPr>
        <w:t xml:space="preserve"> Врачебно-трудовая экспертиза и социально-трудовая реабилитация инвалидов вследствие спинномозговой травмы / В кн.: «Метод, рекомендации для врачей ВТЭК». – М., 1991.</w:t>
      </w:r>
    </w:p>
    <w:p w:rsidR="00094A93" w:rsidRPr="00C72E8B" w:rsidRDefault="00094A93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Брехов А.Н.</w:t>
      </w:r>
      <w:r w:rsidRPr="00C72E8B">
        <w:rPr>
          <w:sz w:val="24"/>
          <w:szCs w:val="24"/>
        </w:rPr>
        <w:t xml:space="preserve"> Морфологическое и биохимическое состояние поврежденного </w:t>
      </w:r>
      <w:r w:rsidR="00B47D30">
        <w:rPr>
          <w:sz w:val="24"/>
          <w:szCs w:val="24"/>
        </w:rPr>
        <w:t>сегмента</w:t>
      </w:r>
      <w:r w:rsidRPr="00C72E8B">
        <w:rPr>
          <w:sz w:val="24"/>
          <w:szCs w:val="24"/>
        </w:rPr>
        <w:t xml:space="preserve">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в условиях его стабилизации: Автореф. дис. … канд. мед. наук. – Симферополь, 1986.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Булюбаш И.Д., Морозов И.Н., Приходько М.С.</w:t>
      </w:r>
      <w:r w:rsidRPr="00C72E8B">
        <w:rPr>
          <w:sz w:val="24"/>
          <w:szCs w:val="24"/>
        </w:rPr>
        <w:t xml:space="preserve"> Психологическая реабилитация пациентов с последствиями спинальной травмы.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Самара, 2011.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272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Вейсс М., Зембатый А.</w:t>
      </w:r>
      <w:r w:rsidRPr="00C72E8B">
        <w:rPr>
          <w:sz w:val="24"/>
          <w:szCs w:val="24"/>
        </w:rPr>
        <w:t xml:space="preserve"> Физиотерапия.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Медицина, 1986.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lastRenderedPageBreak/>
        <w:t>Вишневский А.А., Лившиц А.В.</w:t>
      </w:r>
      <w:r w:rsidRPr="00C72E8B">
        <w:rPr>
          <w:sz w:val="24"/>
          <w:szCs w:val="24"/>
        </w:rPr>
        <w:t xml:space="preserve"> Электростимуляция мочевого пузыря.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Медицина, 1973.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Вогралик В.Г.</w:t>
      </w:r>
      <w:r w:rsidRPr="00C72E8B">
        <w:rPr>
          <w:sz w:val="24"/>
          <w:szCs w:val="24"/>
        </w:rPr>
        <w:t xml:space="preserve"> Основы китайского лечебного метода Чжень-Цзю.</w:t>
      </w:r>
      <w:r w:rsidR="00094A93" w:rsidRPr="00C72E8B">
        <w:rPr>
          <w:sz w:val="24"/>
          <w:szCs w:val="24"/>
        </w:rPr>
        <w:t xml:space="preserve"> –</w:t>
      </w:r>
      <w:r w:rsidRPr="00C72E8B">
        <w:rPr>
          <w:sz w:val="24"/>
          <w:szCs w:val="24"/>
        </w:rPr>
        <w:t xml:space="preserve"> Горький: Горьковское книжное издательство, 1961.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Гайдар Б.В., Шулев Ю.А., Руденко В.В. и др.</w:t>
      </w:r>
      <w:r w:rsidRPr="00C72E8B">
        <w:rPr>
          <w:sz w:val="24"/>
          <w:szCs w:val="24"/>
        </w:rPr>
        <w:t xml:space="preserve"> Реабилитация при позвоночно-спинальной травме: Медицинская реабилитация / Под ред. Ю.Н.Шанина.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СПб.: Специальная литература, 1997.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</w:t>
      </w:r>
      <w:r w:rsidR="00094A93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>496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506.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Георгиева С.В., Бабиченко И.Е., Пучиньян Д.М.</w:t>
      </w:r>
      <w:r w:rsidRPr="00C72E8B">
        <w:rPr>
          <w:sz w:val="24"/>
          <w:szCs w:val="24"/>
        </w:rPr>
        <w:t xml:space="preserve"> Гомеостаз, травматическая болезнь головного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Саратов, 1993.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Гринь А.А., Крылов В.В., Лебедев В.В. и др.</w:t>
      </w:r>
      <w:r w:rsidRPr="00C72E8B">
        <w:rPr>
          <w:sz w:val="24"/>
          <w:szCs w:val="24"/>
        </w:rPr>
        <w:t xml:space="preserve"> Профилактика и лечение осложнений у больных с травмой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</w:t>
      </w:r>
      <w:r w:rsidR="00013D5D" w:rsidRPr="00C72E8B">
        <w:rPr>
          <w:sz w:val="24"/>
          <w:szCs w:val="24"/>
        </w:rPr>
        <w:t>/</w:t>
      </w:r>
      <w:r w:rsidRPr="00C72E8B">
        <w:rPr>
          <w:sz w:val="24"/>
          <w:szCs w:val="24"/>
        </w:rPr>
        <w:t xml:space="preserve"> Вторая научно-практическая конференция </w:t>
      </w:r>
      <w:r w:rsidR="00013D5D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 xml:space="preserve">Общества </w:t>
      </w:r>
      <w:r w:rsidR="00B606CA" w:rsidRPr="00C72E8B">
        <w:rPr>
          <w:sz w:val="24"/>
          <w:szCs w:val="24"/>
        </w:rPr>
        <w:t>СМ</w:t>
      </w:r>
      <w:r w:rsidR="00094A93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094A93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>М.</w:t>
      </w:r>
      <w:r w:rsidR="00094A93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2003.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8.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Гринь А.А., Яриков Д.Е.</w:t>
      </w:r>
      <w:r w:rsidRPr="00C72E8B">
        <w:rPr>
          <w:sz w:val="24"/>
          <w:szCs w:val="24"/>
        </w:rPr>
        <w:t xml:space="preserve"> О стандартизации неврологических нарушений при изолированно</w:t>
      </w:r>
      <w:r w:rsidR="00486170" w:rsidRPr="00C72E8B">
        <w:rPr>
          <w:sz w:val="24"/>
          <w:szCs w:val="24"/>
        </w:rPr>
        <w:t>й</w:t>
      </w:r>
      <w:r w:rsidRPr="00C72E8B">
        <w:rPr>
          <w:sz w:val="24"/>
          <w:szCs w:val="24"/>
        </w:rPr>
        <w:t xml:space="preserve"> травме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</w:t>
      </w:r>
      <w:r w:rsidR="00094A93" w:rsidRPr="00C72E8B">
        <w:rPr>
          <w:sz w:val="24"/>
          <w:szCs w:val="24"/>
        </w:rPr>
        <w:t>/</w:t>
      </w:r>
      <w:r w:rsidRPr="00C72E8B">
        <w:rPr>
          <w:sz w:val="24"/>
          <w:szCs w:val="24"/>
        </w:rPr>
        <w:t xml:space="preserve"> Нейрохирургия. </w:t>
      </w:r>
      <w:r w:rsidR="00094A93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 xml:space="preserve">2000. </w:t>
      </w:r>
      <w:r w:rsidR="00094A93" w:rsidRPr="00C72E8B">
        <w:rPr>
          <w:sz w:val="24"/>
          <w:szCs w:val="24"/>
        </w:rPr>
        <w:t>– №</w:t>
      </w:r>
      <w:r w:rsidRPr="00C72E8B">
        <w:rPr>
          <w:sz w:val="24"/>
          <w:szCs w:val="24"/>
        </w:rPr>
        <w:t xml:space="preserve">4. 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37</w:t>
      </w:r>
      <w:r w:rsidR="00094A93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39.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Дашук И.А.</w:t>
      </w:r>
      <w:r w:rsidRPr="00C72E8B">
        <w:rPr>
          <w:sz w:val="24"/>
          <w:szCs w:val="24"/>
        </w:rPr>
        <w:t xml:space="preserve"> Применение комплексов лечебной физкультуры при подготовке к обучению ходьбе больных со спинномозговой травмой</w:t>
      </w:r>
      <w:r w:rsidR="00486170" w:rsidRPr="00C72E8B">
        <w:rPr>
          <w:sz w:val="24"/>
          <w:szCs w:val="24"/>
        </w:rPr>
        <w:t xml:space="preserve"> //</w:t>
      </w:r>
      <w:r w:rsidRPr="00C72E8B">
        <w:rPr>
          <w:sz w:val="24"/>
          <w:szCs w:val="24"/>
        </w:rPr>
        <w:t xml:space="preserve"> Материалы конференции </w:t>
      </w:r>
      <w:r w:rsidR="00486170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 xml:space="preserve">Санаторно-курортное лечение с заболеваниями и травмами </w:t>
      </w:r>
      <w:r w:rsidR="00B606CA" w:rsidRPr="00C72E8B">
        <w:rPr>
          <w:sz w:val="24"/>
          <w:szCs w:val="24"/>
        </w:rPr>
        <w:t>СМ</w:t>
      </w:r>
      <w:r w:rsidR="00486170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48617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</w:t>
      </w:r>
      <w:r w:rsidR="00486170" w:rsidRPr="00C72E8B">
        <w:rPr>
          <w:sz w:val="24"/>
          <w:szCs w:val="24"/>
        </w:rPr>
        <w:t>.,</w:t>
      </w:r>
      <w:r w:rsidRPr="00C72E8B">
        <w:rPr>
          <w:sz w:val="24"/>
          <w:szCs w:val="24"/>
        </w:rPr>
        <w:t xml:space="preserve"> 1976. </w:t>
      </w:r>
      <w:r w:rsidR="0048617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50</w:t>
      </w:r>
      <w:r w:rsidR="0048617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51.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Демиденко Т.Д., Ермакова Н.Г.</w:t>
      </w:r>
      <w:r w:rsidRPr="00C72E8B">
        <w:rPr>
          <w:sz w:val="24"/>
          <w:szCs w:val="24"/>
        </w:rPr>
        <w:t xml:space="preserve"> Основы реабилитации неврологических больных. </w:t>
      </w:r>
      <w:r w:rsidR="0048617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СПб.: Фолиант, 2004. </w:t>
      </w:r>
      <w:r w:rsidR="0048617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304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Ермолов А.С., Крылов В.В., Гринь А.А., Иоффе Ю.С.</w:t>
      </w:r>
      <w:r w:rsidRPr="00C72E8B">
        <w:rPr>
          <w:sz w:val="24"/>
          <w:szCs w:val="24"/>
        </w:rPr>
        <w:t xml:space="preserve"> Диагностика и тактика лечения пострадавших с травмой позвоночника и </w:t>
      </w:r>
      <w:r w:rsidR="00B606CA" w:rsidRPr="00C72E8B">
        <w:rPr>
          <w:sz w:val="24"/>
          <w:szCs w:val="24"/>
        </w:rPr>
        <w:t>СМ</w:t>
      </w:r>
      <w:r w:rsidR="00542E99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Методические рекомендации (</w:t>
      </w:r>
      <w:r w:rsidR="00542E99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 xml:space="preserve">42). </w:t>
      </w:r>
      <w:r w:rsidR="00542E9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</w:t>
      </w:r>
      <w:r w:rsidR="00542E99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2003. </w:t>
      </w:r>
      <w:r w:rsidR="00542E9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27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3ельцев А.К. и др.</w:t>
      </w:r>
      <w:r w:rsidRPr="00C72E8B">
        <w:rPr>
          <w:sz w:val="24"/>
          <w:szCs w:val="24"/>
        </w:rPr>
        <w:t xml:space="preserve"> Фундаментальные и прикладные вопросы реабилитации больных с </w:t>
      </w:r>
      <w:r w:rsidR="00303F1D" w:rsidRPr="00C72E8B">
        <w:rPr>
          <w:sz w:val="24"/>
          <w:szCs w:val="24"/>
        </w:rPr>
        <w:t>ПСМТ</w:t>
      </w:r>
      <w:r w:rsidR="00912F58" w:rsidRPr="00C72E8B">
        <w:rPr>
          <w:sz w:val="24"/>
          <w:szCs w:val="24"/>
        </w:rPr>
        <w:t xml:space="preserve"> //</w:t>
      </w:r>
      <w:r w:rsidRPr="00C72E8B">
        <w:rPr>
          <w:sz w:val="24"/>
          <w:szCs w:val="24"/>
        </w:rPr>
        <w:t xml:space="preserve"> Сборник научных трудов</w:t>
      </w:r>
      <w:r w:rsidR="00952E57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542E9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Симферополь, 1989. </w:t>
      </w:r>
      <w:r w:rsidR="00542E9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53</w:t>
      </w:r>
      <w:r w:rsidR="00542E9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57.</w:t>
      </w:r>
      <w:r w:rsidR="00BD468D" w:rsidRPr="00C72E8B">
        <w:rPr>
          <w:sz w:val="24"/>
          <w:szCs w:val="24"/>
        </w:rPr>
        <w:t xml:space="preserve"> 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Карепов Г.В.</w:t>
      </w:r>
      <w:r w:rsidRPr="00C72E8B">
        <w:rPr>
          <w:sz w:val="24"/>
          <w:szCs w:val="24"/>
        </w:rPr>
        <w:t xml:space="preserve"> ЛФК и физиотерапия в системе реабилитации больных травматической болезнью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>.</w:t>
      </w:r>
      <w:r w:rsidR="00542E99" w:rsidRPr="00C72E8B">
        <w:rPr>
          <w:sz w:val="24"/>
          <w:szCs w:val="24"/>
        </w:rPr>
        <w:t xml:space="preserve"> – Киев: Здоров</w:t>
      </w:r>
      <w:r w:rsidR="00D4266A" w:rsidRPr="00C72E8B">
        <w:rPr>
          <w:sz w:val="24"/>
          <w:szCs w:val="24"/>
        </w:rPr>
        <w:t>ь</w:t>
      </w:r>
      <w:r w:rsidR="00542E99" w:rsidRPr="00C72E8B">
        <w:rPr>
          <w:sz w:val="24"/>
          <w:szCs w:val="24"/>
        </w:rPr>
        <w:t>я, 1991.</w:t>
      </w:r>
    </w:p>
    <w:p w:rsidR="00542E99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Качесов В.А.</w:t>
      </w:r>
      <w:r w:rsidRPr="00C72E8B">
        <w:rPr>
          <w:sz w:val="24"/>
          <w:szCs w:val="24"/>
        </w:rPr>
        <w:t xml:space="preserve"> Основы интенсивной реабилитации. Травма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BD468D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СПб.</w:t>
      </w:r>
      <w:r w:rsidR="00BD468D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2005</w:t>
      </w:r>
      <w:r w:rsidR="00BD468D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BD468D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127 с.</w:t>
      </w:r>
    </w:p>
    <w:p w:rsidR="00BD468D" w:rsidRPr="00C72E8B" w:rsidRDefault="00BD468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Клиническая физиотерапия: Справочник / Под ред. И.Н.Сосина. – Киев: Здоров</w:t>
      </w:r>
      <w:r w:rsidR="00D4266A" w:rsidRPr="00C72E8B">
        <w:rPr>
          <w:sz w:val="24"/>
          <w:szCs w:val="24"/>
        </w:rPr>
        <w:t>ь</w:t>
      </w:r>
      <w:r w:rsidRPr="00C72E8B">
        <w:rPr>
          <w:sz w:val="24"/>
          <w:szCs w:val="24"/>
        </w:rPr>
        <w:t>я, 1996.</w:t>
      </w:r>
    </w:p>
    <w:p w:rsidR="0027024D" w:rsidRPr="00C72E8B" w:rsidRDefault="00BD468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Коган О.Г.</w:t>
      </w:r>
      <w:r w:rsidRPr="00C72E8B">
        <w:rPr>
          <w:sz w:val="24"/>
          <w:szCs w:val="24"/>
        </w:rPr>
        <w:t xml:space="preserve"> Реабилитация больных при травмах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>. – М: Медицина, 1975.</w:t>
      </w:r>
    </w:p>
    <w:p w:rsidR="00F4563F" w:rsidRPr="00C72E8B" w:rsidRDefault="00F4563F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Комаров А.</w:t>
      </w:r>
      <w:r w:rsidR="0085626D" w:rsidRPr="00C72E8B">
        <w:rPr>
          <w:i/>
          <w:sz w:val="24"/>
          <w:szCs w:val="24"/>
        </w:rPr>
        <w:t>Н.</w:t>
      </w:r>
      <w:r w:rsidR="0027024D" w:rsidRPr="00C72E8B">
        <w:rPr>
          <w:sz w:val="24"/>
          <w:szCs w:val="24"/>
        </w:rPr>
        <w:t xml:space="preserve">, </w:t>
      </w:r>
      <w:r w:rsidR="0027024D" w:rsidRPr="00C72E8B">
        <w:rPr>
          <w:i/>
          <w:sz w:val="24"/>
          <w:szCs w:val="24"/>
        </w:rPr>
        <w:t xml:space="preserve">Кезина Л.П., Силина Е.В., Орлова А.С., Корейба К.А. </w:t>
      </w:r>
      <w:r w:rsidR="0085626D" w:rsidRPr="00C72E8B">
        <w:rPr>
          <w:sz w:val="24"/>
          <w:szCs w:val="24"/>
        </w:rPr>
        <w:t>Клиническая эффективность биопластического материала на основе нативного коллагена I типа в лечении пролежней у пациентов в нейрореабилитации: рандомизированное сравнительное исследование // Вестник восстановительной медицины. – 2017. – №  .</w:t>
      </w:r>
    </w:p>
    <w:p w:rsidR="00BD468D" w:rsidRPr="00C72E8B" w:rsidRDefault="00BD468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Корж А.А. и др.</w:t>
      </w:r>
      <w:r w:rsidRPr="00C72E8B">
        <w:rPr>
          <w:sz w:val="24"/>
          <w:szCs w:val="24"/>
        </w:rPr>
        <w:t xml:space="preserve"> Фундаментальные и прикладные вопросы реабилитации больных с </w:t>
      </w:r>
      <w:r w:rsidR="00303F1D" w:rsidRPr="00C72E8B">
        <w:rPr>
          <w:sz w:val="24"/>
          <w:szCs w:val="24"/>
        </w:rPr>
        <w:t>ПСМТ</w:t>
      </w:r>
      <w:r w:rsidR="00912F58" w:rsidRPr="00C72E8B">
        <w:rPr>
          <w:sz w:val="24"/>
          <w:szCs w:val="24"/>
        </w:rPr>
        <w:t xml:space="preserve"> //</w:t>
      </w:r>
      <w:r w:rsidRPr="00C72E8B">
        <w:rPr>
          <w:sz w:val="24"/>
          <w:szCs w:val="24"/>
        </w:rPr>
        <w:t xml:space="preserve"> Сборник научных трудов. – Симферополь, 1989. – С. 91–94.</w:t>
      </w:r>
    </w:p>
    <w:p w:rsidR="00BD468D" w:rsidRPr="00C72E8B" w:rsidRDefault="00BD468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lastRenderedPageBreak/>
        <w:t>Косичкин М.М.</w:t>
      </w:r>
      <w:r w:rsidRPr="00C72E8B">
        <w:rPr>
          <w:sz w:val="24"/>
          <w:szCs w:val="24"/>
        </w:rPr>
        <w:t xml:space="preserve"> Социально-гигиеническая характеристика инвалидности вследствие травматического поражения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и потребность инвалидов в медико-социальной помощи.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М., 1996.</w:t>
      </w:r>
    </w:p>
    <w:p w:rsidR="0085626D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Косичкин М.М.</w:t>
      </w:r>
      <w:r w:rsidRPr="00C72E8B">
        <w:rPr>
          <w:sz w:val="24"/>
          <w:szCs w:val="24"/>
        </w:rPr>
        <w:t xml:space="preserve"> Социально-гигиенические проблемы инвалидности вследствие поражения нервной системы, перспективы и пути развития медико-социальной экспертизы и реабилитации: Автореф. дис. </w:t>
      </w:r>
      <w:r w:rsidR="00952E57" w:rsidRPr="00C72E8B">
        <w:rPr>
          <w:sz w:val="24"/>
          <w:szCs w:val="24"/>
        </w:rPr>
        <w:t xml:space="preserve">… </w:t>
      </w:r>
      <w:r w:rsidRPr="00C72E8B">
        <w:rPr>
          <w:sz w:val="24"/>
          <w:szCs w:val="24"/>
        </w:rPr>
        <w:t>д</w:t>
      </w:r>
      <w:r w:rsidR="00952E57" w:rsidRPr="00C72E8B">
        <w:rPr>
          <w:sz w:val="24"/>
          <w:szCs w:val="24"/>
        </w:rPr>
        <w:t>окт.</w:t>
      </w:r>
      <w:r w:rsidRPr="00C72E8B">
        <w:rPr>
          <w:sz w:val="24"/>
          <w:szCs w:val="24"/>
        </w:rPr>
        <w:t xml:space="preserve"> мед. наук.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М., 1996.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Косичкин М.М., Гришина Л.П.</w:t>
      </w:r>
      <w:r w:rsidRPr="00C72E8B">
        <w:rPr>
          <w:sz w:val="24"/>
          <w:szCs w:val="24"/>
        </w:rPr>
        <w:t xml:space="preserve"> </w:t>
      </w:r>
      <w:r w:rsidR="008739A5" w:rsidRPr="00C72E8B">
        <w:rPr>
          <w:sz w:val="24"/>
          <w:szCs w:val="24"/>
        </w:rPr>
        <w:t>Общий контингент инвалидов вследствие поражения нервной системы в Российской Федерации // Медико</w:t>
      </w:r>
      <w:r w:rsidRPr="00C72E8B">
        <w:rPr>
          <w:sz w:val="24"/>
          <w:szCs w:val="24"/>
        </w:rPr>
        <w:t xml:space="preserve">-социальная экспертиза и реабилитация.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1998.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952E57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 xml:space="preserve">1.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34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37.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Кривицкая Т.Н.</w:t>
      </w:r>
      <w:r w:rsidRPr="00C72E8B">
        <w:rPr>
          <w:sz w:val="24"/>
          <w:szCs w:val="24"/>
        </w:rPr>
        <w:t xml:space="preserve"> Патоморфология позвоночно-спинномозговой травмы / </w:t>
      </w:r>
      <w:r w:rsidR="00952E57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952E57" w:rsidRPr="00C72E8B">
        <w:rPr>
          <w:sz w:val="24"/>
          <w:szCs w:val="24"/>
        </w:rPr>
        <w:t>». Под ред. А.Н.Коновалова, Л.Б.</w:t>
      </w:r>
      <w:r w:rsidRPr="00C72E8B">
        <w:rPr>
          <w:sz w:val="24"/>
          <w:szCs w:val="24"/>
        </w:rPr>
        <w:t xml:space="preserve">Лихтермана, А.А.Потапова.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276</w:t>
      </w:r>
      <w:r w:rsidR="00952E5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277.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Кукушкина Т.Н., Докиш Ю.М., Чистякова Н.А.</w:t>
      </w:r>
      <w:r w:rsidRPr="00C72E8B">
        <w:rPr>
          <w:sz w:val="24"/>
          <w:szCs w:val="24"/>
        </w:rPr>
        <w:t xml:space="preserve"> Руководство по реабилитации больных, частично утративших трудоспособность. </w:t>
      </w:r>
      <w:r w:rsidR="001F434C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Л.: Медицина, 1981.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Физическая реабилитация</w:t>
      </w:r>
      <w:r w:rsidR="001F434C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Под ред. С.Н.Попова. </w:t>
      </w:r>
      <w:r w:rsidR="001F434C" w:rsidRPr="00C72E8B">
        <w:rPr>
          <w:sz w:val="24"/>
          <w:szCs w:val="24"/>
        </w:rPr>
        <w:t>– 3-е изд. –</w:t>
      </w:r>
      <w:r w:rsidRPr="00C72E8B">
        <w:rPr>
          <w:sz w:val="24"/>
          <w:szCs w:val="24"/>
        </w:rPr>
        <w:t xml:space="preserve"> Ростов</w:t>
      </w:r>
      <w:r w:rsidR="001F434C" w:rsidRPr="00C72E8B">
        <w:rPr>
          <w:sz w:val="24"/>
          <w:szCs w:val="24"/>
        </w:rPr>
        <w:t>-</w:t>
      </w:r>
      <w:r w:rsidRPr="00C72E8B">
        <w:rPr>
          <w:sz w:val="24"/>
          <w:szCs w:val="24"/>
        </w:rPr>
        <w:t>н</w:t>
      </w:r>
      <w:r w:rsidR="001F434C" w:rsidRPr="00C72E8B">
        <w:rPr>
          <w:sz w:val="24"/>
          <w:szCs w:val="24"/>
        </w:rPr>
        <w:t>а-</w:t>
      </w:r>
      <w:r w:rsidRPr="00C72E8B">
        <w:rPr>
          <w:sz w:val="24"/>
          <w:szCs w:val="24"/>
        </w:rPr>
        <w:t>Д</w:t>
      </w:r>
      <w:r w:rsidR="001F434C" w:rsidRPr="00C72E8B">
        <w:rPr>
          <w:sz w:val="24"/>
          <w:szCs w:val="24"/>
        </w:rPr>
        <w:t>ону</w:t>
      </w:r>
      <w:r w:rsidRPr="00C72E8B">
        <w:rPr>
          <w:sz w:val="24"/>
          <w:szCs w:val="24"/>
        </w:rPr>
        <w:t xml:space="preserve">: Феникс, 2005. </w:t>
      </w:r>
      <w:r w:rsidR="001F434C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608 с.</w:t>
      </w:r>
    </w:p>
    <w:p w:rsidR="00542E99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 xml:space="preserve">Лечебная </w:t>
      </w:r>
      <w:r w:rsidR="007C16C9" w:rsidRPr="00C72E8B">
        <w:rPr>
          <w:sz w:val="24"/>
          <w:szCs w:val="24"/>
        </w:rPr>
        <w:t>физическая культура: Справочник /</w:t>
      </w:r>
      <w:r w:rsidRPr="00C72E8B">
        <w:rPr>
          <w:sz w:val="24"/>
          <w:szCs w:val="24"/>
        </w:rPr>
        <w:t xml:space="preserve"> </w:t>
      </w:r>
      <w:r w:rsidR="007C16C9" w:rsidRPr="00C72E8B">
        <w:rPr>
          <w:sz w:val="24"/>
          <w:szCs w:val="24"/>
        </w:rPr>
        <w:t>Под ред. В.А.</w:t>
      </w:r>
      <w:r w:rsidRPr="00C72E8B">
        <w:rPr>
          <w:sz w:val="24"/>
          <w:szCs w:val="24"/>
        </w:rPr>
        <w:t>Епифанов</w:t>
      </w:r>
      <w:r w:rsidR="007C16C9" w:rsidRPr="00C72E8B">
        <w:rPr>
          <w:sz w:val="24"/>
          <w:szCs w:val="24"/>
        </w:rPr>
        <w:t xml:space="preserve">а. </w:t>
      </w:r>
      <w:r w:rsidRPr="00C72E8B">
        <w:rPr>
          <w:sz w:val="24"/>
          <w:szCs w:val="24"/>
        </w:rPr>
        <w:t>– М.: Медицина, 1987.</w:t>
      </w:r>
    </w:p>
    <w:p w:rsidR="007C16C9" w:rsidRPr="00C72E8B" w:rsidRDefault="007C16C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Лифшиц А.В.</w:t>
      </w:r>
      <w:r w:rsidRPr="00C72E8B">
        <w:rPr>
          <w:sz w:val="24"/>
          <w:szCs w:val="24"/>
        </w:rPr>
        <w:t xml:space="preserve"> Нарушение тазовых функций при позвоночно-спинномозговой травме / В кн.: «Нейротравматология». Под ред. А.Н.</w:t>
      </w:r>
      <w:r w:rsidR="007F146A" w:rsidRPr="00C72E8B">
        <w:rPr>
          <w:sz w:val="24"/>
          <w:szCs w:val="24"/>
        </w:rPr>
        <w:t>Коновалова, Л.Б.</w:t>
      </w:r>
      <w:r w:rsidRPr="00C72E8B">
        <w:rPr>
          <w:sz w:val="24"/>
          <w:szCs w:val="24"/>
        </w:rPr>
        <w:t>Лихтермана, А.А.Потапова. – М.: Вазар-Ферро, 1994. – С. 289–292.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Луцик А.А.</w:t>
      </w:r>
      <w:r w:rsidRPr="00C72E8B">
        <w:rPr>
          <w:sz w:val="24"/>
          <w:szCs w:val="24"/>
        </w:rPr>
        <w:t xml:space="preserve"> Повреждения шейного отдела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 </w:t>
      </w:r>
      <w:r w:rsidR="007C16C9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7C16C9" w:rsidRPr="00C72E8B">
        <w:rPr>
          <w:sz w:val="24"/>
          <w:szCs w:val="24"/>
        </w:rPr>
        <w:t>».</w:t>
      </w:r>
      <w:r w:rsidRPr="00C72E8B">
        <w:rPr>
          <w:sz w:val="24"/>
          <w:szCs w:val="24"/>
        </w:rPr>
        <w:t xml:space="preserve"> Под ред. А.Н.Коновалова, Л.Б.Лихтермана, А.А.Потапова. </w:t>
      </w:r>
      <w:r w:rsidR="007C16C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7C16C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300</w:t>
      </w:r>
      <w:r w:rsidR="007C16C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301.</w:t>
      </w:r>
    </w:p>
    <w:p w:rsidR="002206C8" w:rsidRPr="00C72E8B" w:rsidRDefault="002206C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Луцик А.А.</w:t>
      </w:r>
      <w:r w:rsidRPr="00C72E8B">
        <w:rPr>
          <w:sz w:val="24"/>
          <w:szCs w:val="24"/>
        </w:rPr>
        <w:t xml:space="preserve"> Оперативное лечение позвоночно-спинномозговой травмы / В кн.: «Нейротравматология». Под ред. А.Н.Коновалова, Л.Б.Лихтермана, А.А.Потапова. – М.: Вазар-Ферро, 1994. – С. 265–267.</w:t>
      </w:r>
    </w:p>
    <w:p w:rsidR="0085626D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Луцик А.А.</w:t>
      </w:r>
      <w:r w:rsidRPr="00C72E8B">
        <w:rPr>
          <w:sz w:val="24"/>
          <w:szCs w:val="24"/>
        </w:rPr>
        <w:t xml:space="preserve"> Позвоночно-спинномозговая травма (диагностика, лечение, реабилитация)</w:t>
      </w:r>
      <w:r w:rsidR="007C16C9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7C16C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Новокузнецк</w:t>
      </w:r>
      <w:r w:rsidR="007C16C9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1988. </w:t>
      </w:r>
      <w:r w:rsidR="002206C8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84</w:t>
      </w:r>
      <w:r w:rsidR="002206C8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96.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Луцик А.А.</w:t>
      </w:r>
      <w:r w:rsidRPr="00C72E8B">
        <w:rPr>
          <w:sz w:val="24"/>
          <w:szCs w:val="24"/>
        </w:rPr>
        <w:t xml:space="preserve"> К вопросу о классификации и лечении позвоночно-спинномозговой травмы // </w:t>
      </w:r>
      <w:r w:rsidR="008739A5" w:rsidRPr="00C72E8B">
        <w:rPr>
          <w:sz w:val="24"/>
          <w:szCs w:val="24"/>
        </w:rPr>
        <w:t xml:space="preserve">Матер. науч. практ. конф.: </w:t>
      </w:r>
      <w:r w:rsidRPr="00C72E8B">
        <w:rPr>
          <w:sz w:val="24"/>
          <w:szCs w:val="24"/>
        </w:rPr>
        <w:t>Актуальные вопросы вертебро</w:t>
      </w:r>
      <w:r w:rsidR="002206C8" w:rsidRPr="00C72E8B">
        <w:rPr>
          <w:sz w:val="24"/>
          <w:szCs w:val="24"/>
        </w:rPr>
        <w:t>-</w:t>
      </w:r>
      <w:r w:rsidRPr="00C72E8B">
        <w:rPr>
          <w:sz w:val="24"/>
          <w:szCs w:val="24"/>
        </w:rPr>
        <w:t xml:space="preserve">медуллярной нейрохирургии.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Балаково: Элита-Принт</w:t>
      </w:r>
      <w:r w:rsidR="00D4266A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2003.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161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167.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Макаров А.Ю., Амелина О.А.</w:t>
      </w:r>
      <w:r w:rsidRPr="00C72E8B">
        <w:rPr>
          <w:sz w:val="24"/>
          <w:szCs w:val="24"/>
        </w:rPr>
        <w:t xml:space="preserve"> Медико-социальная экспертиза и реабилитация при травмах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: Лекция для слушателей.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Л., 1994.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Махкамов К.Э., Карабаев О.В., Каримов А.А.</w:t>
      </w:r>
      <w:r w:rsidRPr="00C72E8B">
        <w:rPr>
          <w:sz w:val="24"/>
          <w:szCs w:val="24"/>
        </w:rPr>
        <w:t xml:space="preserve"> Анализ причин осложнений после оперативного лечения больных с травмами шейного </w:t>
      </w:r>
      <w:r w:rsidR="00F879D5" w:rsidRPr="00C72E8B">
        <w:rPr>
          <w:sz w:val="24"/>
          <w:szCs w:val="24"/>
        </w:rPr>
        <w:t>ОП</w:t>
      </w:r>
      <w:r w:rsidRPr="00C72E8B">
        <w:rPr>
          <w:sz w:val="24"/>
          <w:szCs w:val="24"/>
        </w:rPr>
        <w:t xml:space="preserve">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// Повреждения и заболевания шейного </w:t>
      </w:r>
      <w:r w:rsidR="00F879D5" w:rsidRPr="00C72E8B">
        <w:rPr>
          <w:sz w:val="24"/>
          <w:szCs w:val="24"/>
        </w:rPr>
        <w:t>ОП</w:t>
      </w:r>
      <w:r w:rsidRPr="00C72E8B">
        <w:rPr>
          <w:sz w:val="24"/>
          <w:szCs w:val="24"/>
        </w:rPr>
        <w:t xml:space="preserve">: Материалы симпозиума с международным участием.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</w:t>
      </w:r>
      <w:r w:rsidR="00D4266A" w:rsidRPr="00C72E8B">
        <w:rPr>
          <w:sz w:val="24"/>
          <w:szCs w:val="24"/>
        </w:rPr>
        <w:t xml:space="preserve">, </w:t>
      </w:r>
      <w:r w:rsidRPr="00C72E8B">
        <w:rPr>
          <w:sz w:val="24"/>
          <w:szCs w:val="24"/>
        </w:rPr>
        <w:t>2004</w:t>
      </w:r>
      <w:r w:rsidR="00E80460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120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121.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Мачерет Е.Л., Самосюк И.З., Лысенюк В.П.</w:t>
      </w:r>
      <w:r w:rsidRPr="00C72E8B">
        <w:rPr>
          <w:sz w:val="24"/>
          <w:szCs w:val="24"/>
        </w:rPr>
        <w:t xml:space="preserve"> Рефлексотерапия в комплексном лечении заболеваний нервной системы.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Киев: Здоровья, 1989.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lastRenderedPageBreak/>
        <w:t>Меламуд Э.Е.</w:t>
      </w:r>
      <w:r w:rsidRPr="00C72E8B">
        <w:rPr>
          <w:sz w:val="24"/>
          <w:szCs w:val="24"/>
        </w:rPr>
        <w:t xml:space="preserve"> Прогнозирование течения и исходов при поз</w:t>
      </w:r>
      <w:r w:rsidR="00D4266A" w:rsidRPr="00C72E8B">
        <w:rPr>
          <w:sz w:val="24"/>
          <w:szCs w:val="24"/>
        </w:rPr>
        <w:t>воночно-спинномозговой травме / В кн.:</w:t>
      </w:r>
      <w:r w:rsidRPr="00C72E8B">
        <w:rPr>
          <w:sz w:val="24"/>
          <w:szCs w:val="24"/>
        </w:rPr>
        <w:t xml:space="preserve"> </w:t>
      </w:r>
      <w:r w:rsidR="00D4266A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>Нейротравматология</w:t>
      </w:r>
      <w:r w:rsidR="00D4266A" w:rsidRPr="00C72E8B">
        <w:rPr>
          <w:sz w:val="24"/>
          <w:szCs w:val="24"/>
        </w:rPr>
        <w:t>». Под ред. А.Н.Коновалова, Л.Б.Лихтермана, А.А.</w:t>
      </w:r>
      <w:r w:rsidRPr="00C72E8B">
        <w:rPr>
          <w:sz w:val="24"/>
          <w:szCs w:val="24"/>
        </w:rPr>
        <w:t xml:space="preserve">Потапова.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281.</w:t>
      </w:r>
    </w:p>
    <w:p w:rsidR="00243799" w:rsidRPr="00C72E8B" w:rsidRDefault="00243799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i/>
          <w:sz w:val="24"/>
          <w:szCs w:val="24"/>
        </w:rPr>
        <w:t>Морозов И.Н.</w:t>
      </w:r>
      <w:r w:rsidRPr="00C72E8B">
        <w:rPr>
          <w:sz w:val="24"/>
          <w:szCs w:val="24"/>
        </w:rPr>
        <w:t xml:space="preserve"> Искусственная коррекция ходьбы у пациентов с </w:t>
      </w:r>
      <w:r w:rsidR="00303F1D" w:rsidRPr="00C72E8B">
        <w:rPr>
          <w:sz w:val="24"/>
          <w:szCs w:val="24"/>
        </w:rPr>
        <w:t>ПСМТ</w:t>
      </w:r>
      <w:r w:rsidRPr="00C72E8B">
        <w:rPr>
          <w:sz w:val="24"/>
          <w:szCs w:val="24"/>
        </w:rPr>
        <w:t xml:space="preserve">. </w:t>
      </w:r>
      <w:r w:rsidR="00B47D30" w:rsidRPr="00C72E8B">
        <w:rPr>
          <w:sz w:val="24"/>
          <w:szCs w:val="24"/>
        </w:rPr>
        <w:t>Медицинский альманах. 2011, № 2, стр</w:t>
      </w:r>
      <w:r w:rsidR="00B47D30">
        <w:rPr>
          <w:sz w:val="24"/>
          <w:szCs w:val="24"/>
        </w:rPr>
        <w:t>.</w:t>
      </w:r>
      <w:r w:rsidR="00B47D30" w:rsidRPr="00C72E8B">
        <w:rPr>
          <w:sz w:val="24"/>
          <w:szCs w:val="24"/>
        </w:rPr>
        <w:t xml:space="preserve"> 153-156.</w:t>
      </w:r>
    </w:p>
    <w:p w:rsidR="009633AD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 xml:space="preserve">Мошков В.Н. </w:t>
      </w:r>
      <w:r w:rsidRPr="00C72E8B">
        <w:rPr>
          <w:sz w:val="24"/>
          <w:szCs w:val="24"/>
        </w:rPr>
        <w:t xml:space="preserve">Лечебная физическая культура в клинике нервных </w:t>
      </w:r>
      <w:r w:rsidR="00E80460" w:rsidRPr="00C72E8B">
        <w:rPr>
          <w:sz w:val="24"/>
          <w:szCs w:val="24"/>
        </w:rPr>
        <w:t xml:space="preserve">болезней. </w:t>
      </w:r>
      <w:r w:rsidR="00D4266A" w:rsidRPr="00C72E8B">
        <w:rPr>
          <w:sz w:val="24"/>
          <w:szCs w:val="24"/>
        </w:rPr>
        <w:t>–</w:t>
      </w:r>
      <w:r w:rsidR="00E80460" w:rsidRPr="00C72E8B">
        <w:rPr>
          <w:sz w:val="24"/>
          <w:szCs w:val="24"/>
        </w:rPr>
        <w:t xml:space="preserve"> М.: Медицина, 1982.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Нейрореабилитация в нейрохирургии // Ассоциация нейрохирургов Ро</w:t>
      </w:r>
      <w:r w:rsidR="00DE5125">
        <w:rPr>
          <w:sz w:val="24"/>
          <w:szCs w:val="24"/>
        </w:rPr>
        <w:t>с</w:t>
      </w:r>
      <w:r w:rsidRPr="00C72E8B">
        <w:rPr>
          <w:sz w:val="24"/>
          <w:szCs w:val="24"/>
        </w:rPr>
        <w:t xml:space="preserve">сии. Клинические рекомендации. СПб, 2014. – С.51. </w:t>
      </w:r>
    </w:p>
    <w:p w:rsidR="00542E99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Нейротравматология</w:t>
      </w:r>
      <w:r w:rsidR="00D4266A" w:rsidRPr="00C72E8B">
        <w:rPr>
          <w:sz w:val="24"/>
          <w:szCs w:val="24"/>
        </w:rPr>
        <w:t xml:space="preserve">: </w:t>
      </w:r>
      <w:r w:rsidRPr="00C72E8B">
        <w:rPr>
          <w:sz w:val="24"/>
          <w:szCs w:val="24"/>
        </w:rPr>
        <w:t>Справочник</w:t>
      </w:r>
      <w:r w:rsidR="00D4266A" w:rsidRPr="00C72E8B">
        <w:rPr>
          <w:sz w:val="24"/>
          <w:szCs w:val="24"/>
        </w:rPr>
        <w:t xml:space="preserve"> / Под ред. А.Н.</w:t>
      </w:r>
      <w:r w:rsidRPr="00C72E8B">
        <w:rPr>
          <w:sz w:val="24"/>
          <w:szCs w:val="24"/>
        </w:rPr>
        <w:t xml:space="preserve">Коновалова, Л.Б.Лихтермана, А.А.Потапова. </w:t>
      </w:r>
      <w:r w:rsidR="00D4266A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>М</w:t>
      </w:r>
      <w:r w:rsidR="00D4266A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>, 1994.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Несмеянова Т.Н.</w:t>
      </w:r>
      <w:r w:rsidRPr="00C72E8B">
        <w:rPr>
          <w:sz w:val="24"/>
          <w:szCs w:val="24"/>
        </w:rPr>
        <w:t xml:space="preserve"> Стимуляция восстановительных процессов при травме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D4266A" w:rsidRPr="00C72E8B">
        <w:rPr>
          <w:sz w:val="24"/>
          <w:szCs w:val="24"/>
        </w:rPr>
        <w:t>– М., 1971.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Парфенов А.Я.</w:t>
      </w:r>
      <w:r w:rsidRPr="00C72E8B">
        <w:rPr>
          <w:sz w:val="24"/>
          <w:szCs w:val="24"/>
        </w:rPr>
        <w:t xml:space="preserve"> Отек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</w:t>
      </w:r>
      <w:r w:rsidR="00D4266A" w:rsidRPr="00C72E8B">
        <w:rPr>
          <w:sz w:val="24"/>
          <w:szCs w:val="24"/>
        </w:rPr>
        <w:t xml:space="preserve"> В кн.: «</w:t>
      </w:r>
      <w:r w:rsidRPr="00C72E8B">
        <w:rPr>
          <w:sz w:val="24"/>
          <w:szCs w:val="24"/>
        </w:rPr>
        <w:t>Нейротравматология</w:t>
      </w:r>
      <w:r w:rsidR="00D4266A" w:rsidRPr="00C72E8B">
        <w:rPr>
          <w:sz w:val="24"/>
          <w:szCs w:val="24"/>
        </w:rPr>
        <w:t>». Под ред. А.Н.Коновалова, Л.Б.Лихтермана, А.А.</w:t>
      </w:r>
      <w:r w:rsidRPr="00C72E8B">
        <w:rPr>
          <w:sz w:val="24"/>
          <w:szCs w:val="24"/>
        </w:rPr>
        <w:t xml:space="preserve">Потапова.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272</w:t>
      </w:r>
      <w:r w:rsidR="00D4266A" w:rsidRPr="00C72E8B">
        <w:rPr>
          <w:sz w:val="24"/>
          <w:szCs w:val="24"/>
        </w:rPr>
        <w:t>–273.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Перкин Г.Д.</w:t>
      </w:r>
      <w:r w:rsidRPr="00C72E8B">
        <w:rPr>
          <w:sz w:val="24"/>
          <w:szCs w:val="24"/>
        </w:rPr>
        <w:t xml:space="preserve"> Диагностические тесты в неврологии. </w:t>
      </w:r>
      <w:r w:rsidR="00D4266A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>М.</w:t>
      </w:r>
      <w:r w:rsidR="00D4266A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1994. </w:t>
      </w:r>
      <w:r w:rsidR="00D4266A" w:rsidRPr="00C72E8B">
        <w:rPr>
          <w:sz w:val="24"/>
          <w:szCs w:val="24"/>
        </w:rPr>
        <w:t>– 304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Перльмуттер О.А.</w:t>
      </w:r>
      <w:r w:rsidRPr="00C72E8B">
        <w:rPr>
          <w:sz w:val="24"/>
          <w:szCs w:val="24"/>
        </w:rPr>
        <w:t xml:space="preserve"> Травма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</w:t>
      </w:r>
      <w:r w:rsidR="00D4266A" w:rsidRPr="00C72E8B">
        <w:rPr>
          <w:sz w:val="24"/>
          <w:szCs w:val="24"/>
        </w:rPr>
        <w:t>ижний Новгород, 2000.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Подачин В.П.</w:t>
      </w:r>
      <w:r w:rsidR="00D4266A" w:rsidRPr="00C72E8B">
        <w:rPr>
          <w:i/>
          <w:sz w:val="24"/>
          <w:szCs w:val="24"/>
        </w:rPr>
        <w:t>, Мусалов Г.Г., Незлина</w:t>
      </w:r>
      <w:r w:rsidR="00D4266A" w:rsidRPr="00C72E8B">
        <w:rPr>
          <w:sz w:val="24"/>
          <w:szCs w:val="24"/>
        </w:rPr>
        <w:t xml:space="preserve"> </w:t>
      </w:r>
      <w:r w:rsidR="00D4266A" w:rsidRPr="00C72E8B">
        <w:rPr>
          <w:i/>
          <w:sz w:val="24"/>
          <w:szCs w:val="24"/>
        </w:rPr>
        <w:t xml:space="preserve">Н.И. </w:t>
      </w:r>
      <w:r w:rsidRPr="00C72E8B">
        <w:rPr>
          <w:sz w:val="24"/>
          <w:szCs w:val="24"/>
        </w:rPr>
        <w:t xml:space="preserve">Структурно-функциональные основы компенсации функций при травме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D4266A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</w:t>
      </w:r>
      <w:r w:rsidR="00D4266A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>: Наука</w:t>
      </w:r>
      <w:r w:rsidR="00D4266A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1983. </w:t>
      </w:r>
      <w:r w:rsidR="00D4266A" w:rsidRPr="00C72E8B">
        <w:rPr>
          <w:sz w:val="24"/>
          <w:szCs w:val="24"/>
        </w:rPr>
        <w:t>– 190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Поляев Б.А., Иванова Г.Е., Бурмистрова М.В.</w:t>
      </w:r>
      <w:r w:rsidR="00D4266A" w:rsidRPr="00C72E8B">
        <w:rPr>
          <w:i/>
          <w:sz w:val="24"/>
          <w:szCs w:val="24"/>
        </w:rPr>
        <w:t xml:space="preserve"> и др.</w:t>
      </w:r>
      <w:r w:rsidRPr="00C72E8B">
        <w:rPr>
          <w:sz w:val="24"/>
          <w:szCs w:val="24"/>
        </w:rPr>
        <w:t xml:space="preserve"> Современные технологии применения механотерапии и тренажеров в практике лечебной физической культуры</w:t>
      </w:r>
      <w:r w:rsidR="004C0092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СПб.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2005.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Потемкин И.М.</w:t>
      </w:r>
      <w:r w:rsidRPr="00C72E8B">
        <w:rPr>
          <w:sz w:val="24"/>
          <w:szCs w:val="24"/>
        </w:rPr>
        <w:t xml:space="preserve"> Уход за больными с </w:t>
      </w:r>
      <w:r w:rsidR="00303F1D" w:rsidRPr="00C72E8B">
        <w:rPr>
          <w:sz w:val="24"/>
          <w:szCs w:val="24"/>
        </w:rPr>
        <w:t>ПСМТ</w:t>
      </w:r>
      <w:r w:rsidR="009633AD" w:rsidRPr="00C72E8B">
        <w:rPr>
          <w:sz w:val="24"/>
          <w:szCs w:val="24"/>
        </w:rPr>
        <w:t xml:space="preserve"> / </w:t>
      </w:r>
      <w:r w:rsidR="004C0092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4C0092" w:rsidRPr="00C72E8B">
        <w:rPr>
          <w:sz w:val="24"/>
          <w:szCs w:val="24"/>
        </w:rPr>
        <w:t>». Под ред. А.Н.</w:t>
      </w:r>
      <w:r w:rsidRPr="00C72E8B">
        <w:rPr>
          <w:sz w:val="24"/>
          <w:szCs w:val="24"/>
        </w:rPr>
        <w:t>Ко</w:t>
      </w:r>
      <w:r w:rsidR="004C0092" w:rsidRPr="00C72E8B">
        <w:rPr>
          <w:sz w:val="24"/>
          <w:szCs w:val="24"/>
        </w:rPr>
        <w:t>новалова, Л.Б.Лихтермана, А.А.</w:t>
      </w:r>
      <w:r w:rsidRPr="00C72E8B">
        <w:rPr>
          <w:sz w:val="24"/>
          <w:szCs w:val="24"/>
        </w:rPr>
        <w:t xml:space="preserve">Потапова.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294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295.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Потемкин И.М. и др.</w:t>
      </w:r>
      <w:r w:rsidRPr="00C72E8B">
        <w:rPr>
          <w:sz w:val="24"/>
          <w:szCs w:val="24"/>
        </w:rPr>
        <w:t xml:space="preserve"> Проблемы лечебно-восстановительных мероприятий при повреждениях позвоночника.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Омск, 1982.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Потехин Л.Д.</w:t>
      </w:r>
      <w:r w:rsidRPr="00C72E8B">
        <w:rPr>
          <w:sz w:val="24"/>
          <w:szCs w:val="24"/>
        </w:rPr>
        <w:t xml:space="preserve"> Позвоночно-спинальная травма на грудном уровне, осложненная грубыми двигательными расстройствами, и принципы адекватной реабилитации: </w:t>
      </w:r>
      <w:r w:rsidR="004C0092" w:rsidRPr="00C72E8B">
        <w:rPr>
          <w:sz w:val="24"/>
          <w:szCs w:val="24"/>
        </w:rPr>
        <w:t>Д</w:t>
      </w:r>
      <w:r w:rsidRPr="00C72E8B">
        <w:rPr>
          <w:sz w:val="24"/>
          <w:szCs w:val="24"/>
        </w:rPr>
        <w:t xml:space="preserve">ис. </w:t>
      </w:r>
      <w:r w:rsidR="004C0092" w:rsidRPr="00C72E8B">
        <w:rPr>
          <w:sz w:val="24"/>
          <w:szCs w:val="24"/>
        </w:rPr>
        <w:t xml:space="preserve">… </w:t>
      </w:r>
      <w:r w:rsidRPr="00C72E8B">
        <w:rPr>
          <w:sz w:val="24"/>
          <w:szCs w:val="24"/>
        </w:rPr>
        <w:t xml:space="preserve">канд. мед. наук.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Новокузнецк, 1989.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233 с.</w:t>
      </w:r>
    </w:p>
    <w:p w:rsidR="0085626D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Потехин Л.Д.</w:t>
      </w:r>
      <w:r w:rsidRPr="00C72E8B">
        <w:rPr>
          <w:sz w:val="24"/>
          <w:szCs w:val="24"/>
        </w:rPr>
        <w:t xml:space="preserve"> Кинезитерапия больных со спинальной параплегией: Учебное пособие для врачей, методистов и инструкторов лечебной физкультуры; врачей-физиотерапевтов / Под ред. К.Б.Петрова.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Новокузнецк, 2002.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67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 xml:space="preserve">Протокол ведения больных с последствиями травм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в восстановительном и позднем периодах. </w:t>
      </w:r>
      <w:r w:rsidR="004C0092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>М</w:t>
      </w:r>
      <w:r w:rsidR="004C0092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, 2007.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77 с.</w:t>
      </w:r>
    </w:p>
    <w:p w:rsidR="00486170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Пятакова Г.И.</w:t>
      </w:r>
      <w:r w:rsidR="004C0092" w:rsidRPr="00C72E8B">
        <w:rPr>
          <w:i/>
          <w:sz w:val="24"/>
          <w:szCs w:val="24"/>
        </w:rPr>
        <w:t>,</w:t>
      </w:r>
      <w:r w:rsidRPr="00C72E8B">
        <w:rPr>
          <w:i/>
          <w:sz w:val="24"/>
          <w:szCs w:val="24"/>
        </w:rPr>
        <w:t xml:space="preserve"> </w:t>
      </w:r>
      <w:r w:rsidR="004C0092" w:rsidRPr="00C72E8B">
        <w:rPr>
          <w:i/>
          <w:sz w:val="24"/>
          <w:szCs w:val="24"/>
        </w:rPr>
        <w:t>Кельмаков В.П., Леонтьев М.А.</w:t>
      </w:r>
      <w:r w:rsidR="004C0092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Коррекция нарушений мочеиспускания у больных с ТБСМ / </w:t>
      </w:r>
      <w:r w:rsidR="004C0092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Восстановительное лечение и медицинская реабилитация</w:t>
      </w:r>
      <w:r w:rsidR="004C0092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Сборник научных трудов</w:t>
      </w:r>
      <w:r w:rsidR="004C0092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4C0092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Новокузнецк, 1997.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112</w:t>
      </w:r>
      <w:r w:rsidR="00951EB9" w:rsidRPr="00C72E8B">
        <w:rPr>
          <w:sz w:val="24"/>
          <w:szCs w:val="24"/>
        </w:rPr>
        <w:t>–113.</w:t>
      </w:r>
    </w:p>
    <w:p w:rsidR="00486170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lastRenderedPageBreak/>
        <w:t>Раздольский И.Я.</w:t>
      </w:r>
      <w:r w:rsidRPr="00C72E8B">
        <w:rPr>
          <w:sz w:val="24"/>
          <w:szCs w:val="24"/>
        </w:rPr>
        <w:t xml:space="preserve"> Общие вопросы диагностики травматических повреждений и заболеваний </w:t>
      </w:r>
      <w:r w:rsidR="00B606CA" w:rsidRPr="00C72E8B">
        <w:rPr>
          <w:sz w:val="24"/>
          <w:szCs w:val="24"/>
        </w:rPr>
        <w:t>СМ</w:t>
      </w:r>
      <w:r w:rsidR="00951EB9" w:rsidRPr="00C72E8B">
        <w:rPr>
          <w:sz w:val="24"/>
          <w:szCs w:val="24"/>
        </w:rPr>
        <w:t xml:space="preserve"> и позвоночника /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Многотомное руководство по хирургии</w:t>
      </w:r>
      <w:r w:rsidR="00951EB9" w:rsidRPr="00C72E8B">
        <w:rPr>
          <w:sz w:val="24"/>
          <w:szCs w:val="24"/>
        </w:rPr>
        <w:t>».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– Т. 4. –</w:t>
      </w:r>
      <w:r w:rsidRPr="00C72E8B">
        <w:rPr>
          <w:sz w:val="24"/>
          <w:szCs w:val="24"/>
        </w:rPr>
        <w:t xml:space="preserve"> М.</w:t>
      </w:r>
      <w:r w:rsidR="00951EB9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1963.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181.</w:t>
      </w:r>
    </w:p>
    <w:p w:rsidR="00542E99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 xml:space="preserve">Реабилитация больных с травматической болезнью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 Под</w:t>
      </w:r>
      <w:r w:rsidR="00951EB9" w:rsidRPr="00C72E8B">
        <w:rPr>
          <w:sz w:val="24"/>
          <w:szCs w:val="24"/>
        </w:rPr>
        <w:t xml:space="preserve"> ред. Г.Е.Ивановой, В.В.Крылова, М.Б.Цыкунова, Б.А.</w:t>
      </w:r>
      <w:r w:rsidRPr="00C72E8B">
        <w:rPr>
          <w:sz w:val="24"/>
          <w:szCs w:val="24"/>
        </w:rPr>
        <w:t xml:space="preserve">Поляева.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М., 2010. </w:t>
      </w:r>
      <w:r w:rsidR="00951EB9" w:rsidRPr="00C72E8B">
        <w:rPr>
          <w:sz w:val="24"/>
          <w:szCs w:val="24"/>
        </w:rPr>
        <w:t>– 640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Ромоданов А.П.</w:t>
      </w:r>
      <w:r w:rsidR="00951EB9" w:rsidRPr="00C72E8B">
        <w:rPr>
          <w:i/>
          <w:sz w:val="24"/>
          <w:szCs w:val="24"/>
        </w:rPr>
        <w:t>, Рудяк</w:t>
      </w:r>
      <w:r w:rsidRPr="00C72E8B">
        <w:rPr>
          <w:i/>
          <w:sz w:val="24"/>
          <w:szCs w:val="24"/>
        </w:rPr>
        <w:t xml:space="preserve"> </w:t>
      </w:r>
      <w:r w:rsidR="00951EB9" w:rsidRPr="00C72E8B">
        <w:rPr>
          <w:i/>
          <w:sz w:val="24"/>
          <w:szCs w:val="24"/>
        </w:rPr>
        <w:t>К.Э.</w:t>
      </w:r>
      <w:r w:rsidR="00951EB9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Некоторые проблемы травмы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по данным зарубежной литературы // Вопросы нейрохирургии.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1980.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 xml:space="preserve">1.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56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61.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Савченко А.Ю.</w:t>
      </w:r>
      <w:r w:rsidRPr="00C72E8B">
        <w:rPr>
          <w:sz w:val="24"/>
          <w:szCs w:val="24"/>
        </w:rPr>
        <w:t xml:space="preserve"> Исходы позвоночно-спинномозговой травмы / </w:t>
      </w:r>
      <w:r w:rsidR="00951EB9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951EB9" w:rsidRPr="00C72E8B">
        <w:rPr>
          <w:sz w:val="24"/>
          <w:szCs w:val="24"/>
        </w:rPr>
        <w:t>». Под ред. А.Н.Коновалова, Л.Б.</w:t>
      </w:r>
      <w:r w:rsidRPr="00C72E8B">
        <w:rPr>
          <w:sz w:val="24"/>
          <w:szCs w:val="24"/>
        </w:rPr>
        <w:t xml:space="preserve">Лихтермана, А.А.Потапова.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М: Вазар-Ферро, 1994</w:t>
      </w:r>
      <w:r w:rsidR="00951EB9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250.</w:t>
      </w:r>
    </w:p>
    <w:p w:rsidR="00912F5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Савченко П.А.</w:t>
      </w:r>
      <w:r w:rsidR="00951EB9" w:rsidRPr="00C72E8B">
        <w:rPr>
          <w:i/>
          <w:sz w:val="24"/>
          <w:szCs w:val="24"/>
        </w:rPr>
        <w:t>,</w:t>
      </w:r>
      <w:r w:rsidRPr="00C72E8B">
        <w:rPr>
          <w:i/>
          <w:sz w:val="24"/>
          <w:szCs w:val="24"/>
        </w:rPr>
        <w:t xml:space="preserve"> </w:t>
      </w:r>
      <w:r w:rsidR="00951EB9" w:rsidRPr="00C72E8B">
        <w:rPr>
          <w:i/>
          <w:sz w:val="24"/>
          <w:szCs w:val="24"/>
        </w:rPr>
        <w:t>Леонтьев М.А., Потехин Л.Д.</w:t>
      </w:r>
      <w:r w:rsidR="00951EB9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Реабилитация инвалидов с </w:t>
      </w:r>
      <w:r w:rsidR="00303F1D" w:rsidRPr="00C72E8B">
        <w:rPr>
          <w:sz w:val="24"/>
          <w:szCs w:val="24"/>
        </w:rPr>
        <w:t>ПСМТ</w:t>
      </w:r>
      <w:r w:rsidRPr="00C72E8B">
        <w:rPr>
          <w:sz w:val="24"/>
          <w:szCs w:val="24"/>
        </w:rPr>
        <w:t xml:space="preserve"> в условиях ортопедического центра // Реабилитация инвалидов с нарушением двигательных функций: Тез. докл. республ. конф.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 xml:space="preserve">Ч. 2. – </w:t>
      </w:r>
      <w:r w:rsidRPr="00C72E8B">
        <w:rPr>
          <w:sz w:val="24"/>
          <w:szCs w:val="24"/>
        </w:rPr>
        <w:t xml:space="preserve">Новокузнецк, 1991.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192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194.</w:t>
      </w:r>
    </w:p>
    <w:p w:rsidR="009633AD" w:rsidRPr="00C72E8B" w:rsidRDefault="00912F5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Селедцов B. И. и др.</w:t>
      </w:r>
      <w:r w:rsidRPr="00C72E8B">
        <w:rPr>
          <w:sz w:val="24"/>
          <w:szCs w:val="24"/>
        </w:rPr>
        <w:t xml:space="preserve"> Применение аллогенной клеточной трансплантации в лечении последствий травмы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>: отдаленные результаты / Гены и клетки. – 2010. – №4. – С.85–91.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 xml:space="preserve">Скворцов Д.В. </w:t>
      </w:r>
      <w:r w:rsidRPr="00C72E8B">
        <w:rPr>
          <w:sz w:val="24"/>
          <w:szCs w:val="24"/>
        </w:rPr>
        <w:t xml:space="preserve">Биохимические методы реабилитации патологии походки и баланса тела // Автореферат диссертации на соискание ученой </w:t>
      </w:r>
      <w:r w:rsidR="001E1CE3" w:rsidRPr="00C72E8B">
        <w:rPr>
          <w:sz w:val="24"/>
          <w:szCs w:val="24"/>
        </w:rPr>
        <w:t>степени</w:t>
      </w:r>
      <w:r w:rsidRPr="00C72E8B">
        <w:rPr>
          <w:sz w:val="24"/>
          <w:szCs w:val="24"/>
        </w:rPr>
        <w:t xml:space="preserve"> доктора медицинских наук. М., 2008. – С.41.</w:t>
      </w:r>
    </w:p>
    <w:p w:rsidR="0067650B" w:rsidRPr="00C72E8B" w:rsidRDefault="0067650B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i/>
          <w:sz w:val="24"/>
          <w:szCs w:val="24"/>
        </w:rPr>
        <w:t>Смекалкина Л.В.</w:t>
      </w:r>
      <w:r w:rsidRPr="00C72E8B">
        <w:rPr>
          <w:sz w:val="24"/>
          <w:szCs w:val="24"/>
        </w:rPr>
        <w:t xml:space="preserve"> Место магнитотерапии в комплексном лечении участников боевых действий на позднем госпитальном этапе. Известия Южного федерального университета. </w:t>
      </w:r>
      <w:r w:rsidR="00B47D30" w:rsidRPr="00C72E8B">
        <w:rPr>
          <w:sz w:val="24"/>
          <w:szCs w:val="24"/>
        </w:rPr>
        <w:t>Технические науки. 2000, Т.18, №4, стр</w:t>
      </w:r>
      <w:r w:rsidR="00B47D30">
        <w:rPr>
          <w:sz w:val="24"/>
          <w:szCs w:val="24"/>
        </w:rPr>
        <w:t>.</w:t>
      </w:r>
      <w:r w:rsidR="00B47D30" w:rsidRPr="00C72E8B">
        <w:rPr>
          <w:sz w:val="24"/>
          <w:szCs w:val="24"/>
        </w:rPr>
        <w:t xml:space="preserve"> 95-96. </w:t>
      </w:r>
    </w:p>
    <w:p w:rsidR="0067650B" w:rsidRPr="00C72E8B" w:rsidRDefault="0067650B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i/>
          <w:sz w:val="24"/>
          <w:szCs w:val="24"/>
        </w:rPr>
        <w:t>Смолькин А.А., Нинель В.Г., Коршунова Г.А.</w:t>
      </w:r>
      <w:r w:rsidRPr="00C72E8B">
        <w:rPr>
          <w:sz w:val="24"/>
          <w:szCs w:val="24"/>
        </w:rPr>
        <w:t xml:space="preserve"> Оценка эффективности методов нейромодуляции в лечении спастических синдромов у пациентов с </w:t>
      </w:r>
      <w:r w:rsidR="00303F1D" w:rsidRPr="00C72E8B">
        <w:rPr>
          <w:sz w:val="24"/>
          <w:szCs w:val="24"/>
        </w:rPr>
        <w:t>ПСМТ</w:t>
      </w:r>
      <w:r w:rsidRPr="00C72E8B">
        <w:rPr>
          <w:sz w:val="24"/>
          <w:szCs w:val="24"/>
        </w:rPr>
        <w:t xml:space="preserve">. Саратовский научно-медицинский журнал. 2014, Т.10, №4, </w:t>
      </w:r>
      <w:r w:rsidR="00B47D30" w:rsidRPr="00C72E8B">
        <w:rPr>
          <w:sz w:val="24"/>
          <w:szCs w:val="24"/>
        </w:rPr>
        <w:t>стр</w:t>
      </w:r>
      <w:r w:rsidR="00B47D30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639-645. 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 xml:space="preserve">Современные технологии восстановительной медицины / Под ред. Труханова А.И. </w:t>
      </w:r>
      <w:r w:rsidR="00951EB9" w:rsidRPr="00C72E8B">
        <w:rPr>
          <w:sz w:val="24"/>
          <w:szCs w:val="24"/>
        </w:rPr>
        <w:t xml:space="preserve">– </w:t>
      </w:r>
      <w:r w:rsidRPr="00C72E8B">
        <w:rPr>
          <w:sz w:val="24"/>
          <w:szCs w:val="24"/>
        </w:rPr>
        <w:t>М.</w:t>
      </w:r>
      <w:r w:rsidR="00951EB9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2004</w:t>
      </w:r>
      <w:r w:rsidR="00951EB9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288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Соленый В.И.</w:t>
      </w:r>
      <w:r w:rsidRPr="00C72E8B">
        <w:rPr>
          <w:sz w:val="24"/>
          <w:szCs w:val="24"/>
        </w:rPr>
        <w:t xml:space="preserve"> Ортопедические последствия позвоночно-спинномозговой травмы / </w:t>
      </w:r>
      <w:r w:rsidR="00951EB9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951EB9" w:rsidRPr="00C72E8B">
        <w:rPr>
          <w:sz w:val="24"/>
          <w:szCs w:val="24"/>
        </w:rPr>
        <w:t>». Под ред. А.Н.</w:t>
      </w:r>
      <w:r w:rsidRPr="00C72E8B">
        <w:rPr>
          <w:sz w:val="24"/>
          <w:szCs w:val="24"/>
        </w:rPr>
        <w:t xml:space="preserve">Коновалова, Л.Б.Лихтермана, А.А.Потапова.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267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268.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Соленый В.И.</w:t>
      </w:r>
      <w:r w:rsidRPr="00C72E8B">
        <w:rPr>
          <w:sz w:val="24"/>
          <w:szCs w:val="24"/>
        </w:rPr>
        <w:t xml:space="preserve"> Врачебно-трудовая экспертиза при поз</w:t>
      </w:r>
      <w:r w:rsidR="00951EB9" w:rsidRPr="00C72E8B">
        <w:rPr>
          <w:sz w:val="24"/>
          <w:szCs w:val="24"/>
        </w:rPr>
        <w:t>воночно-спинномозговой травме /</w:t>
      </w:r>
      <w:r w:rsidRPr="00C72E8B">
        <w:rPr>
          <w:sz w:val="24"/>
          <w:szCs w:val="24"/>
        </w:rPr>
        <w:t xml:space="preserve"> </w:t>
      </w:r>
      <w:r w:rsidR="00951EB9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>Нейротравматология</w:t>
      </w:r>
      <w:r w:rsidR="00951EB9" w:rsidRPr="00C72E8B">
        <w:rPr>
          <w:sz w:val="24"/>
          <w:szCs w:val="24"/>
        </w:rPr>
        <w:t>».</w:t>
      </w:r>
      <w:r w:rsidRPr="00C72E8B">
        <w:rPr>
          <w:sz w:val="24"/>
          <w:szCs w:val="24"/>
        </w:rPr>
        <w:t xml:space="preserve"> Под ред. А.Н.</w:t>
      </w:r>
      <w:r w:rsidR="00951EB9" w:rsidRPr="00C72E8B">
        <w:rPr>
          <w:sz w:val="24"/>
          <w:szCs w:val="24"/>
        </w:rPr>
        <w:t>Коновалова, Л.Б.Лихтермана, А.А.</w:t>
      </w:r>
      <w:r w:rsidRPr="00C72E8B">
        <w:rPr>
          <w:sz w:val="24"/>
          <w:szCs w:val="24"/>
        </w:rPr>
        <w:t xml:space="preserve">Потапова.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Вазар-Ферро, 1994.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303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304.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Степанян-Тараканова А.М.</w:t>
      </w:r>
      <w:r w:rsidRPr="00C72E8B">
        <w:rPr>
          <w:sz w:val="24"/>
          <w:szCs w:val="24"/>
        </w:rPr>
        <w:t xml:space="preserve"> Травматическая болезнь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951EB9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М., 1959.</w:t>
      </w:r>
    </w:p>
    <w:p w:rsidR="00086BB9" w:rsidRPr="00C72E8B" w:rsidRDefault="00086BB9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i/>
          <w:sz w:val="24"/>
          <w:szCs w:val="24"/>
        </w:rPr>
        <w:t>Студенцов Е.П. и др.</w:t>
      </w:r>
      <w:r w:rsidRPr="00C72E8B">
        <w:rPr>
          <w:sz w:val="24"/>
          <w:szCs w:val="24"/>
        </w:rPr>
        <w:t xml:space="preserve"> Адаптогены и родственные группы лекарственных препаратов - 50 лет поисков. Обзоры по клинической фармакологии и лекарственной терапии. 2013, Т.11, № 4, </w:t>
      </w:r>
      <w:r w:rsidR="00B47D30" w:rsidRPr="00C72E8B">
        <w:rPr>
          <w:sz w:val="24"/>
          <w:szCs w:val="24"/>
        </w:rPr>
        <w:t>стр</w:t>
      </w:r>
      <w:r w:rsidR="00B47D30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3-43. </w:t>
      </w:r>
    </w:p>
    <w:p w:rsidR="00F11290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Сухова Л.С.</w:t>
      </w:r>
      <w:r w:rsidRPr="00C72E8B">
        <w:rPr>
          <w:sz w:val="24"/>
          <w:szCs w:val="24"/>
        </w:rPr>
        <w:t xml:space="preserve"> Основы медико-социальной реабилитации – М.: Свято-Димитриевское училище сестер милосердия, 2003. – 80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lastRenderedPageBreak/>
        <w:t>Сытин Л.В.</w:t>
      </w:r>
      <w:r w:rsidRPr="00C72E8B">
        <w:rPr>
          <w:sz w:val="24"/>
          <w:szCs w:val="24"/>
        </w:rPr>
        <w:t xml:space="preserve"> Реабилитация: понятие и некоторые методологические аспекты // Реабилитация инвалидов с нарушением двигательных функций: Тез. докл. республ. конф. </w:t>
      </w:r>
      <w:r w:rsidR="00F11290" w:rsidRPr="00C72E8B">
        <w:rPr>
          <w:sz w:val="24"/>
          <w:szCs w:val="24"/>
        </w:rPr>
        <w:t>– Ч. 1. –</w:t>
      </w:r>
      <w:r w:rsidRPr="00C72E8B">
        <w:rPr>
          <w:sz w:val="24"/>
          <w:szCs w:val="24"/>
        </w:rPr>
        <w:t xml:space="preserve"> Новокузнецк, 1991.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44</w:t>
      </w:r>
      <w:r w:rsidR="00F11290" w:rsidRPr="00C72E8B">
        <w:rPr>
          <w:sz w:val="24"/>
          <w:szCs w:val="24"/>
        </w:rPr>
        <w:t>–46.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Тагер И.Л., Дьяченко В.А.</w:t>
      </w:r>
      <w:r w:rsidRPr="00C72E8B">
        <w:rPr>
          <w:sz w:val="24"/>
          <w:szCs w:val="24"/>
        </w:rPr>
        <w:t xml:space="preserve"> Рентгенодиагностика заболеваний позвоночника.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Медицина</w:t>
      </w:r>
      <w:r w:rsidR="00F11290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1971.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344 с.</w:t>
      </w:r>
    </w:p>
    <w:p w:rsidR="00912F5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Транквиллитати А.Н.</w:t>
      </w:r>
      <w:r w:rsidRPr="00C72E8B">
        <w:rPr>
          <w:sz w:val="24"/>
          <w:szCs w:val="24"/>
        </w:rPr>
        <w:t xml:space="preserve"> Возможность восстановления произвольных движений </w:t>
      </w:r>
      <w:r w:rsidR="00E8053D" w:rsidRPr="00C72E8B">
        <w:rPr>
          <w:sz w:val="24"/>
          <w:szCs w:val="24"/>
        </w:rPr>
        <w:t>НК</w:t>
      </w:r>
      <w:r w:rsidRPr="00C72E8B">
        <w:rPr>
          <w:sz w:val="24"/>
          <w:szCs w:val="24"/>
        </w:rPr>
        <w:t xml:space="preserve"> у больных с перерывом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 / В </w:t>
      </w:r>
      <w:r w:rsidR="00F11290" w:rsidRPr="00C72E8B">
        <w:rPr>
          <w:sz w:val="24"/>
          <w:szCs w:val="24"/>
        </w:rPr>
        <w:t>кн</w:t>
      </w:r>
      <w:r w:rsidRPr="00C72E8B">
        <w:rPr>
          <w:sz w:val="24"/>
          <w:szCs w:val="24"/>
        </w:rPr>
        <w:t>.</w:t>
      </w:r>
      <w:r w:rsidR="00F11290" w:rsidRPr="00C72E8B">
        <w:rPr>
          <w:sz w:val="24"/>
          <w:szCs w:val="24"/>
        </w:rPr>
        <w:t>:</w:t>
      </w:r>
      <w:r w:rsidRPr="00C72E8B">
        <w:rPr>
          <w:sz w:val="24"/>
          <w:szCs w:val="24"/>
        </w:rPr>
        <w:t xml:space="preserve"> </w:t>
      </w:r>
      <w:r w:rsidR="00F11290" w:rsidRPr="00C72E8B">
        <w:rPr>
          <w:sz w:val="24"/>
          <w:szCs w:val="24"/>
        </w:rPr>
        <w:t>«</w:t>
      </w:r>
      <w:r w:rsidRPr="00C72E8B">
        <w:rPr>
          <w:sz w:val="24"/>
          <w:szCs w:val="24"/>
        </w:rPr>
        <w:t>Восстановление функций при поражениях центральной и периферической нервной системы</w:t>
      </w:r>
      <w:r w:rsidR="00F11290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Л.</w:t>
      </w:r>
      <w:r w:rsidR="00F11290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1967.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107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112.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Триумфов А.В.</w:t>
      </w:r>
      <w:r w:rsidRPr="00C72E8B">
        <w:rPr>
          <w:sz w:val="24"/>
          <w:szCs w:val="24"/>
        </w:rPr>
        <w:t xml:space="preserve"> Топическая диагностика заболеваний нервной системы.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М: М</w:t>
      </w:r>
      <w:r w:rsidR="00F11290" w:rsidRPr="00C72E8B">
        <w:rPr>
          <w:sz w:val="24"/>
          <w:szCs w:val="24"/>
        </w:rPr>
        <w:t>ЕД</w:t>
      </w:r>
      <w:r w:rsidRPr="00C72E8B">
        <w:rPr>
          <w:sz w:val="24"/>
          <w:szCs w:val="24"/>
        </w:rPr>
        <w:t>пресс</w:t>
      </w:r>
      <w:r w:rsidR="00F11290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1997.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268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Угрюмов В.М., Бабиченко Е.И.</w:t>
      </w:r>
      <w:r w:rsidRPr="00C72E8B">
        <w:rPr>
          <w:sz w:val="24"/>
          <w:szCs w:val="24"/>
        </w:rPr>
        <w:t xml:space="preserve"> Закрытые повреждения позвоночника 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 xml:space="preserve">. </w:t>
      </w:r>
      <w:r w:rsidR="00F11290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Медицина, 1973.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Усиков В.Д., Бонохов А.И., Островидова Г.Н.</w:t>
      </w:r>
      <w:r w:rsidRPr="00C72E8B">
        <w:rPr>
          <w:sz w:val="24"/>
          <w:szCs w:val="24"/>
        </w:rPr>
        <w:t xml:space="preserve"> Функциональное лечение в системе раннего послеоперационного ведения больных с тяжелы</w:t>
      </w:r>
      <w:r w:rsidR="00131D17" w:rsidRPr="00C72E8B">
        <w:rPr>
          <w:sz w:val="24"/>
          <w:szCs w:val="24"/>
        </w:rPr>
        <w:t>ми повреждениями позвоночника /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В кн.: «</w:t>
      </w:r>
      <w:r w:rsidRPr="00C72E8B">
        <w:rPr>
          <w:sz w:val="24"/>
          <w:szCs w:val="24"/>
        </w:rPr>
        <w:t xml:space="preserve">Проблемы хирургии позвоночника и </w:t>
      </w:r>
      <w:r w:rsidR="00B606CA" w:rsidRPr="00C72E8B">
        <w:rPr>
          <w:sz w:val="24"/>
          <w:szCs w:val="24"/>
        </w:rPr>
        <w:t>СМ</w:t>
      </w:r>
      <w:r w:rsidR="00131D17" w:rsidRPr="00C72E8B">
        <w:rPr>
          <w:sz w:val="24"/>
          <w:szCs w:val="24"/>
        </w:rPr>
        <w:t>»</w:t>
      </w:r>
      <w:r w:rsidRPr="00C72E8B">
        <w:rPr>
          <w:sz w:val="24"/>
          <w:szCs w:val="24"/>
        </w:rPr>
        <w:t xml:space="preserve">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Новосибирск</w:t>
      </w:r>
      <w:r w:rsidR="00131D17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1996</w:t>
      </w:r>
      <w:r w:rsidR="00131D17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С. 60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>61.</w:t>
      </w:r>
    </w:p>
    <w:p w:rsidR="00542E99" w:rsidRPr="00C72E8B" w:rsidRDefault="00542E99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Учебник инструктора по лечебной физической культуре</w:t>
      </w:r>
      <w:r w:rsidR="00131D17" w:rsidRPr="00C72E8B">
        <w:rPr>
          <w:sz w:val="24"/>
          <w:szCs w:val="24"/>
        </w:rPr>
        <w:t xml:space="preserve"> /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Под ред. В.П.</w:t>
      </w:r>
      <w:r w:rsidRPr="00C72E8B">
        <w:rPr>
          <w:sz w:val="24"/>
          <w:szCs w:val="24"/>
        </w:rPr>
        <w:t>Правосудов</w:t>
      </w:r>
      <w:r w:rsidR="00131D17" w:rsidRPr="00C72E8B">
        <w:rPr>
          <w:sz w:val="24"/>
          <w:szCs w:val="24"/>
        </w:rPr>
        <w:t>а</w:t>
      </w:r>
      <w:r w:rsidRPr="00C72E8B">
        <w:rPr>
          <w:sz w:val="24"/>
          <w:szCs w:val="24"/>
        </w:rPr>
        <w:t xml:space="preserve">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Физкультура и спорт, 1980.</w:t>
      </w:r>
    </w:p>
    <w:p w:rsidR="008E1890" w:rsidRPr="00C72E8B" w:rsidRDefault="008E1890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Фогель А., Водрашке Г.</w:t>
      </w:r>
      <w:r w:rsidRPr="00C72E8B">
        <w:rPr>
          <w:sz w:val="24"/>
          <w:szCs w:val="24"/>
        </w:rPr>
        <w:t xml:space="preserve"> Основы ухода за больными на дому. – М.: Свято-Димитриевское училище сестер милосердия, 2001. – 212 с.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Цивьян Я.Л.</w:t>
      </w:r>
      <w:r w:rsidRPr="00C72E8B">
        <w:rPr>
          <w:sz w:val="24"/>
          <w:szCs w:val="24"/>
        </w:rPr>
        <w:t xml:space="preserve"> Хирургия позвоночника.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Новосибирск, 1993.</w:t>
      </w:r>
    </w:p>
    <w:p w:rsidR="00B4149D" w:rsidRPr="00C72E8B" w:rsidRDefault="00B4149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sz w:val="24"/>
          <w:szCs w:val="24"/>
        </w:rPr>
        <w:t>Шкала для экспресс психологической диагностики слабо-структурированных депрессивных расстройств// Пособие для психологов и врачей. Санкт-Петербургский научно-исследовательский психоневро-логический институт им. В.М.Бехтерева, 2004 – с. 8-10.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Шапкин В.И., Бусаков С.С., Одинак М.М.</w:t>
      </w:r>
      <w:r w:rsidRPr="00C72E8B">
        <w:rPr>
          <w:sz w:val="24"/>
          <w:szCs w:val="24"/>
        </w:rPr>
        <w:t xml:space="preserve"> Рефлексотерапия в комплексном лечении заболеваний и травм нервной системы.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М.: Медицина, 1987</w:t>
      </w:r>
      <w:r w:rsidR="00131D17" w:rsidRPr="00C72E8B">
        <w:rPr>
          <w:sz w:val="24"/>
          <w:szCs w:val="24"/>
        </w:rPr>
        <w:t>.</w:t>
      </w:r>
    </w:p>
    <w:p w:rsidR="00055A68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i/>
          <w:sz w:val="24"/>
          <w:szCs w:val="24"/>
        </w:rPr>
        <w:t>Шевелев И.Н.</w:t>
      </w:r>
      <w:r w:rsidR="00131D17" w:rsidRPr="00C72E8B">
        <w:rPr>
          <w:i/>
          <w:sz w:val="24"/>
          <w:szCs w:val="24"/>
        </w:rPr>
        <w:t>,</w:t>
      </w:r>
      <w:r w:rsidRPr="00C72E8B">
        <w:rPr>
          <w:i/>
          <w:sz w:val="24"/>
          <w:szCs w:val="24"/>
        </w:rPr>
        <w:t xml:space="preserve"> </w:t>
      </w:r>
      <w:r w:rsidR="00131D17" w:rsidRPr="00C72E8B">
        <w:rPr>
          <w:i/>
          <w:sz w:val="24"/>
          <w:szCs w:val="24"/>
        </w:rPr>
        <w:t>Басков А.В., Яриков Д.Е., Борщенко И.А.</w:t>
      </w:r>
      <w:r w:rsidR="00131D17" w:rsidRPr="00C72E8B">
        <w:rPr>
          <w:sz w:val="24"/>
          <w:szCs w:val="24"/>
        </w:rPr>
        <w:t xml:space="preserve"> </w:t>
      </w:r>
      <w:r w:rsidRPr="00C72E8B">
        <w:rPr>
          <w:sz w:val="24"/>
          <w:szCs w:val="24"/>
        </w:rPr>
        <w:t xml:space="preserve">Восстановление функции </w:t>
      </w:r>
      <w:r w:rsidR="00B606CA" w:rsidRPr="00C72E8B">
        <w:rPr>
          <w:sz w:val="24"/>
          <w:szCs w:val="24"/>
        </w:rPr>
        <w:t>СМ</w:t>
      </w:r>
      <w:r w:rsidRPr="00C72E8B">
        <w:rPr>
          <w:sz w:val="24"/>
          <w:szCs w:val="24"/>
        </w:rPr>
        <w:t>: современные возможности и перспективы исследования /</w:t>
      </w:r>
      <w:r w:rsidR="00131D17" w:rsidRPr="00C72E8B">
        <w:rPr>
          <w:sz w:val="24"/>
          <w:szCs w:val="24"/>
        </w:rPr>
        <w:t>/</w:t>
      </w:r>
      <w:r w:rsidRPr="00C72E8B">
        <w:rPr>
          <w:sz w:val="24"/>
          <w:szCs w:val="24"/>
        </w:rPr>
        <w:t xml:space="preserve"> Вопросы нейрохирургии.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2000.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№</w:t>
      </w:r>
      <w:r w:rsidRPr="00C72E8B">
        <w:rPr>
          <w:sz w:val="24"/>
          <w:szCs w:val="24"/>
        </w:rPr>
        <w:t>3.</w:t>
      </w:r>
    </w:p>
    <w:p w:rsidR="0067650B" w:rsidRPr="00C72E8B" w:rsidRDefault="0067650B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i/>
          <w:sz w:val="24"/>
          <w:szCs w:val="24"/>
        </w:rPr>
        <w:t>Ширинский В.С. и др</w:t>
      </w:r>
      <w:r w:rsidRPr="00C72E8B">
        <w:rPr>
          <w:sz w:val="24"/>
          <w:szCs w:val="24"/>
        </w:rPr>
        <w:t xml:space="preserve">. Проблемы иммуностимулирующей терапии с позиций доказательной медицины. </w:t>
      </w:r>
      <w:r w:rsidR="00B47D30" w:rsidRPr="00C72E8B">
        <w:rPr>
          <w:sz w:val="24"/>
          <w:szCs w:val="24"/>
        </w:rPr>
        <w:t>Медицинская иммунология. 2000, Т.2, № 1, стр</w:t>
      </w:r>
      <w:r w:rsidR="00B47D30">
        <w:rPr>
          <w:sz w:val="24"/>
          <w:szCs w:val="24"/>
        </w:rPr>
        <w:t>.</w:t>
      </w:r>
      <w:r w:rsidR="00B47D30" w:rsidRPr="00C72E8B">
        <w:rPr>
          <w:sz w:val="24"/>
          <w:szCs w:val="24"/>
        </w:rPr>
        <w:t xml:space="preserve"> 17-24. </w:t>
      </w:r>
    </w:p>
    <w:p w:rsidR="00467F3D" w:rsidRPr="00C72E8B" w:rsidRDefault="00055A68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</w:rPr>
        <w:t>Шкалы, тесты и опросники в медицинской реабилитации</w:t>
      </w:r>
      <w:r w:rsidR="00131D17" w:rsidRPr="00C72E8B">
        <w:rPr>
          <w:sz w:val="24"/>
          <w:szCs w:val="24"/>
        </w:rPr>
        <w:t>:</w:t>
      </w:r>
      <w:r w:rsidRPr="00C72E8B">
        <w:rPr>
          <w:sz w:val="24"/>
          <w:szCs w:val="24"/>
        </w:rPr>
        <w:t xml:space="preserve"> Руководство для врачей и научных работников / Под ред. </w:t>
      </w:r>
      <w:r w:rsidR="00131D17" w:rsidRPr="00C72E8B">
        <w:rPr>
          <w:sz w:val="24"/>
          <w:szCs w:val="24"/>
        </w:rPr>
        <w:t>А.Н.</w:t>
      </w:r>
      <w:r w:rsidRPr="00C72E8B">
        <w:rPr>
          <w:sz w:val="24"/>
          <w:szCs w:val="24"/>
        </w:rPr>
        <w:t>Беловой</w:t>
      </w:r>
      <w:r w:rsidR="00131D17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О.Н.</w:t>
      </w:r>
      <w:r w:rsidRPr="00C72E8B">
        <w:rPr>
          <w:sz w:val="24"/>
          <w:szCs w:val="24"/>
        </w:rPr>
        <w:t>Щепетовой</w:t>
      </w:r>
      <w:r w:rsidR="00131D17" w:rsidRPr="00C72E8B">
        <w:rPr>
          <w:sz w:val="24"/>
          <w:szCs w:val="24"/>
        </w:rPr>
        <w:t>.</w:t>
      </w:r>
      <w:r w:rsidRPr="00C72E8B">
        <w:rPr>
          <w:sz w:val="24"/>
          <w:szCs w:val="24"/>
        </w:rPr>
        <w:t xml:space="preserve"> </w:t>
      </w:r>
      <w:r w:rsidR="00131D17" w:rsidRPr="00C72E8B">
        <w:rPr>
          <w:sz w:val="24"/>
          <w:szCs w:val="24"/>
        </w:rPr>
        <w:t>– М.</w:t>
      </w:r>
      <w:r w:rsidRPr="00C72E8B">
        <w:rPr>
          <w:sz w:val="24"/>
          <w:szCs w:val="24"/>
        </w:rPr>
        <w:t>: Антидор</w:t>
      </w:r>
      <w:r w:rsidR="00131D17" w:rsidRPr="00C72E8B">
        <w:rPr>
          <w:sz w:val="24"/>
          <w:szCs w:val="24"/>
        </w:rPr>
        <w:t>,</w:t>
      </w:r>
      <w:r w:rsidRPr="00C72E8B">
        <w:rPr>
          <w:sz w:val="24"/>
          <w:szCs w:val="24"/>
        </w:rPr>
        <w:t xml:space="preserve"> 2002. </w:t>
      </w:r>
      <w:r w:rsidR="00131D17" w:rsidRPr="00C72E8B">
        <w:rPr>
          <w:sz w:val="24"/>
          <w:szCs w:val="24"/>
        </w:rPr>
        <w:t>–</w:t>
      </w:r>
      <w:r w:rsidRPr="00C72E8B">
        <w:rPr>
          <w:sz w:val="24"/>
          <w:szCs w:val="24"/>
        </w:rPr>
        <w:t xml:space="preserve"> 448 с</w:t>
      </w:r>
      <w:r w:rsidR="00EC3AE1" w:rsidRPr="00C72E8B">
        <w:rPr>
          <w:sz w:val="24"/>
          <w:szCs w:val="24"/>
        </w:rPr>
        <w:t>.</w:t>
      </w:r>
    </w:p>
    <w:p w:rsidR="00467F3D" w:rsidRPr="00C72E8B" w:rsidRDefault="00467F3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</w:rPr>
      </w:pPr>
      <w:r w:rsidRPr="00C72E8B">
        <w:rPr>
          <w:sz w:val="24"/>
          <w:szCs w:val="24"/>
          <w:lang w:val="en-US"/>
        </w:rPr>
        <w:t>Cervical fractures and spinal cord injury: outcome of surgical and nonsurgical management / K.P.Murphy et al. // Mayo Clin. Proc. 1990. - Vol.65. -P.949-959.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Mueller C et al. Board of Directors A.S.P.E.N. clinical guidelines: Nutrition screening, assessment, and intervention in adults. J Parenter Enteral Nutr. 2011; 35(1):16-24.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Kondrup J et al. ESPEN Guidelines for Nutrition Screening 2002 Clinical Nutrition. 2003; 22(4): 415–421.</w:t>
      </w:r>
    </w:p>
    <w:p w:rsidR="005E05C3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lastRenderedPageBreak/>
        <w:t xml:space="preserve">Kyle UG et al. ESPEN Guidelines for bioelectrical impedance analysis (part 2: utilization in clinical practice). Clinical Nutrition. 2004; 23,1430–1453. </w:t>
      </w:r>
    </w:p>
    <w:p w:rsidR="005E05C3" w:rsidRPr="00C72E8B" w:rsidRDefault="009633AD" w:rsidP="003B2421">
      <w:pPr>
        <w:numPr>
          <w:ilvl w:val="0"/>
          <w:numId w:val="1"/>
        </w:numPr>
        <w:spacing w:line="276" w:lineRule="auto"/>
        <w:ind w:hanging="578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Dionyssiotis Y et al. Nutritional Alterations Associated with</w:t>
      </w:r>
      <w:r w:rsidR="005E05C3" w:rsidRPr="00C72E8B">
        <w:rPr>
          <w:sz w:val="24"/>
          <w:szCs w:val="24"/>
          <w:lang w:val="en-US"/>
        </w:rPr>
        <w:t xml:space="preserve"> Neurological and </w:t>
      </w:r>
      <w:r w:rsidRPr="00C72E8B">
        <w:rPr>
          <w:sz w:val="24"/>
          <w:szCs w:val="24"/>
          <w:lang w:val="en-US"/>
        </w:rPr>
        <w:t>Neurosurgical Diseases. Open Neurol J. 2016;10:32-41.</w:t>
      </w:r>
    </w:p>
    <w:p w:rsidR="005E05C3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Currie S et al. Neuroimaging in Traumatic Brain Imaging. Postgrad Med J. 2016 Jan; 92(1083):41-50.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Bruce Lee, A Newberg. Neuroimaging in Traumatic Brain Imaging. NeuroRx. 2005; 2(2): 372–383.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Guérit JM et al. Consensus on the use of neurophysiological tests in the intensive care unit (ICU): electroencephalogram (EEG), evoked potentials (EP), and electroneuromyography (ENMG). Neurophysiol Clin. 2009 Apr;39(2):71-83. Vestn Ross Akad Med Nauk. 2000;(2):35-41.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Shein AP. Responsiveness and resistance of spinal cord structures in patients with closed thoracic and lumbar spinal injuries: neurophysiological and clinical aspects. Vestn Ross Akad Med Nauk. 2000;(2):35-41.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sz w:val="24"/>
          <w:szCs w:val="24"/>
          <w:lang w:val="en-US"/>
        </w:rPr>
        <w:t xml:space="preserve">Stover JF. Actual evidence for neuromonitoring-guided intensive care following severe traumatic brain injury. </w:t>
      </w:r>
      <w:r w:rsidRPr="00C72E8B">
        <w:rPr>
          <w:sz w:val="24"/>
          <w:szCs w:val="24"/>
        </w:rPr>
        <w:t xml:space="preserve">Swiss Med Wkly. 2011 Jul 21;141.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sz w:val="24"/>
          <w:szCs w:val="24"/>
          <w:lang w:val="en-US"/>
        </w:rPr>
        <w:t xml:space="preserve">van Santbrink H, Schouten JW, Steyerberg EW, Avezaat CJ, Maas AI. Serial transcranial Doppler measurements in traumatic brain injury with special focus on the early posttraumatic period. </w:t>
      </w:r>
      <w:r w:rsidRPr="00C72E8B">
        <w:rPr>
          <w:sz w:val="24"/>
          <w:szCs w:val="24"/>
        </w:rPr>
        <w:t>Acta Neurochir (Wien). 2002;144(11):1141–9.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Rasulo FA, De Peri E, Lavinio A. Transcranial Doppler ultrasonography in intensive care. Eur J Anaesthesiol Suppl. 2008;42:167–73.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</w:rPr>
      </w:pPr>
      <w:r w:rsidRPr="00C72E8B">
        <w:rPr>
          <w:sz w:val="24"/>
          <w:szCs w:val="24"/>
          <w:lang w:val="en-US"/>
        </w:rPr>
        <w:t xml:space="preserve">Moppett IK, Mahajan RP. Transcranial Doppler ultrasonography in anaesthesia and intensive care. </w:t>
      </w:r>
      <w:r w:rsidRPr="00C72E8B">
        <w:rPr>
          <w:sz w:val="24"/>
          <w:szCs w:val="24"/>
        </w:rPr>
        <w:t>Br J Anaesth. 2004;93(5):710–24.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McAllister TW et al. Randomized Placebo- Controlled Trial of Methylphenidate or Galantamine for Persistent Emotional and Cognitive Symptoms Associated with PTSD and/or Traumatic Brain Injury. Neuropsychopharmacology. 2016 Apr;41(5):1191-8.</w:t>
      </w:r>
    </w:p>
    <w:p w:rsidR="009633AD" w:rsidRPr="00C72E8B" w:rsidRDefault="000C62A8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 </w:t>
      </w:r>
      <w:r w:rsidR="009633AD" w:rsidRPr="00C72E8B">
        <w:rPr>
          <w:sz w:val="24"/>
          <w:szCs w:val="24"/>
          <w:lang w:val="en-US"/>
        </w:rPr>
        <w:t xml:space="preserve">Zafonte RD. Effect of citicoline on functional and cognitive status among patients with traumatic brain injury: Citicoline Brain Injury Treatment Trial (COBRIT). JAMA. 2012 Nov 21;308(19):1993-2000.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Dougall D et al. Pharmacotherapy for chronic cognitive impairment in traumatic brain injury. Cochrane Database Syst Rev. 2015 Dec 1;(12):CD009221.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Shen Q. Systematic Review of Traumatic Brain Injury and the Impact of Antioxidant Therapy on Clinical Outcomes. Worldviews Evid Based Nurs. 2016 Oct;13(5):380-389.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Bengtsson M, Godbolt AK. Effects of acetylcholinesterase inhibitors on cognitive function in patients with chronic traumatic brain injury: A systematic review. J Rehabil Med. 2016 Jan;48(1):1-5.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Brotfain E et al. Neuroprotection by Estrogen and Progesterone in Traumatic Brain Injury and Spinal Cord Injury. Curr Neuropharmacol. 2016;14(6):641-53.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lastRenderedPageBreak/>
        <w:t>Peck KA. The impact of preinjury anticoagulants and prescription antiplatelet agents on outcomes in older patients with traumatic brain injury. J Trauma Acute Care Surg. 2014 Feb;76(2):431-6.</w:t>
      </w:r>
      <w:r w:rsidRPr="00C72E8B">
        <w:rPr>
          <w:sz w:val="24"/>
          <w:szCs w:val="24"/>
        </w:rPr>
        <w:t xml:space="preserve">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Albrecht JS. Psychotropic Medication Use among Medicare Beneficiaries Following Traumatic Brain Injury. Am J Geriatr Psychiatry. 2016 Dec 28. pii: S1064-7481(16)30322-0.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Plantier D, Luauté J; SOFMER group. Drugs for behavior disorders after traumatic brain injury: Systematic review and expert consensus leading to French recommendations for good practice. Ann Phys Rehabil Med. 2016 Feb;59(1):42-57.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Beaulieu CL et al. Occupational, Physical, and Speech Therapy Treatment Activities During Inpatient Rehabilitation for Traumatic Brain Injury. Arch Phys Med Rehabil. 2015 Aug;96(8 Suppl):S222-34.e17.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Sandrow-Feinberg HR, Houlé JD. Exercise after spinal cord injury as an agent for neuroprotection, regeneration and rehabilitation. Brain Res. 2015 Sep 4;1619:12-21.</w:t>
      </w:r>
      <w:r w:rsidRPr="00C72E8B">
        <w:rPr>
          <w:sz w:val="24"/>
          <w:szCs w:val="24"/>
        </w:rPr>
        <w:t xml:space="preserve"> </w:t>
      </w:r>
    </w:p>
    <w:p w:rsidR="009633AD" w:rsidRPr="00C72E8B" w:rsidRDefault="000D658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 </w:t>
      </w:r>
      <w:r w:rsidR="009633AD" w:rsidRPr="00C72E8B">
        <w:rPr>
          <w:sz w:val="24"/>
          <w:szCs w:val="24"/>
          <w:lang w:val="en-US"/>
        </w:rPr>
        <w:t xml:space="preserve">Hu Q et al. Hyperbaric oxygen therapy for traumatic brain injury: bench-to-bedside. Med Gas Res. 2016 Jul 11;6(2):102-110. Review. 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Wang F, Wang Y, Sun T, Yu HL. Hyperbaric oxygen therapy for the treatment of traumatic brain injury: a meta-analysis. Neurol Sci. 2016 May;37(5):693-701.</w:t>
      </w:r>
    </w:p>
    <w:p w:rsidR="009633AD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Lobel DA, Lee KH. Brain machine interface and limb reanimation technologies: restoring function after spinal cord injury through development of a bypass system. Mayo Clin Proc. 2014 May;89(5):708-14.</w:t>
      </w:r>
      <w:r w:rsidRPr="00C72E8B">
        <w:rPr>
          <w:sz w:val="24"/>
          <w:szCs w:val="24"/>
        </w:rPr>
        <w:t xml:space="preserve"> </w:t>
      </w:r>
    </w:p>
    <w:p w:rsidR="00F4563F" w:rsidRPr="00C72E8B" w:rsidRDefault="009633AD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Tator CH et al. Spinal cord stimulation: therapeutic benefits and movement generation after spinal cord injury. Handb Clin Neurol. 2012;109:283-96.</w:t>
      </w:r>
    </w:p>
    <w:p w:rsidR="00DF4908" w:rsidRPr="00C72E8B" w:rsidRDefault="00DF4908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>Yasir Rehman, Nadia Rehman, Riaz Rehman. Peripheral Cytokines as a Chemical Mediator for Postconcussion Like Sickness Behaviour in Trauma and Perioperative Patients: Literature Review. Neurol Res Int. 2014; 2014: 671781.</w:t>
      </w:r>
    </w:p>
    <w:p w:rsidR="00DF4908" w:rsidRPr="00C72E8B" w:rsidRDefault="00DF4908" w:rsidP="003B2421">
      <w:pPr>
        <w:numPr>
          <w:ilvl w:val="0"/>
          <w:numId w:val="1"/>
        </w:numPr>
        <w:spacing w:line="276" w:lineRule="auto"/>
        <w:ind w:left="709" w:hanging="567"/>
        <w:rPr>
          <w:sz w:val="24"/>
          <w:szCs w:val="24"/>
          <w:lang w:val="en-US"/>
        </w:rPr>
      </w:pPr>
      <w:r w:rsidRPr="00C72E8B">
        <w:rPr>
          <w:sz w:val="24"/>
          <w:szCs w:val="24"/>
          <w:lang w:val="en-US"/>
        </w:rPr>
        <w:t xml:space="preserve"> Dekker AB. Predictive value of cytokines for developing complications after polytrauma. World J Crit Care Med. 2016 Aug 4;5(3):187-200. </w:t>
      </w:r>
    </w:p>
    <w:p w:rsidR="00DF4908" w:rsidRPr="00670EAC" w:rsidRDefault="00DF4908" w:rsidP="003B2421">
      <w:pPr>
        <w:spacing w:line="276" w:lineRule="auto"/>
        <w:ind w:left="567" w:firstLine="0"/>
        <w:rPr>
          <w:sz w:val="20"/>
          <w:szCs w:val="20"/>
          <w:lang w:val="en-US"/>
        </w:rPr>
      </w:pPr>
    </w:p>
    <w:sectPr w:rsidR="00DF4908" w:rsidRPr="00670EAC" w:rsidSect="00705BC0">
      <w:footerReference w:type="default" r:id="rId8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824" w:rsidRDefault="002B3824" w:rsidP="000235C0">
      <w:pPr>
        <w:spacing w:line="240" w:lineRule="auto"/>
      </w:pPr>
      <w:r>
        <w:separator/>
      </w:r>
    </w:p>
  </w:endnote>
  <w:endnote w:type="continuationSeparator" w:id="0">
    <w:p w:rsidR="002B3824" w:rsidRDefault="002B3824" w:rsidP="00023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MyriadPro-Bold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8417077"/>
      <w:docPartObj>
        <w:docPartGallery w:val="Page Numbers (Bottom of Page)"/>
        <w:docPartUnique/>
      </w:docPartObj>
    </w:sdtPr>
    <w:sdtEndPr/>
    <w:sdtContent>
      <w:p w:rsidR="00B47D30" w:rsidRDefault="002B382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00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47D30" w:rsidRDefault="00B47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824" w:rsidRDefault="002B3824" w:rsidP="000235C0">
      <w:pPr>
        <w:spacing w:line="240" w:lineRule="auto"/>
      </w:pPr>
      <w:r>
        <w:separator/>
      </w:r>
    </w:p>
  </w:footnote>
  <w:footnote w:type="continuationSeparator" w:id="0">
    <w:p w:rsidR="002B3824" w:rsidRDefault="002B3824" w:rsidP="00023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6070"/>
    <w:multiLevelType w:val="hybridMultilevel"/>
    <w:tmpl w:val="F79600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DC7F7A"/>
    <w:multiLevelType w:val="hybridMultilevel"/>
    <w:tmpl w:val="67F8F0A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F4D0F"/>
    <w:multiLevelType w:val="hybridMultilevel"/>
    <w:tmpl w:val="0B7600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B17464"/>
    <w:multiLevelType w:val="hybridMultilevel"/>
    <w:tmpl w:val="EBCA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412211"/>
    <w:multiLevelType w:val="hybridMultilevel"/>
    <w:tmpl w:val="33B877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A00916"/>
    <w:multiLevelType w:val="hybridMultilevel"/>
    <w:tmpl w:val="6F720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342C1C"/>
    <w:multiLevelType w:val="hybridMultilevel"/>
    <w:tmpl w:val="DF9AD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992B8B"/>
    <w:multiLevelType w:val="hybridMultilevel"/>
    <w:tmpl w:val="5302D7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DA6428"/>
    <w:multiLevelType w:val="hybridMultilevel"/>
    <w:tmpl w:val="25188F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7C1092E"/>
    <w:multiLevelType w:val="hybridMultilevel"/>
    <w:tmpl w:val="961AD9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83A2D72"/>
    <w:multiLevelType w:val="hybridMultilevel"/>
    <w:tmpl w:val="6F14C0C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9A756C7"/>
    <w:multiLevelType w:val="hybridMultilevel"/>
    <w:tmpl w:val="B3C081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FBC2722"/>
    <w:multiLevelType w:val="hybridMultilevel"/>
    <w:tmpl w:val="2048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CE1A7D"/>
    <w:multiLevelType w:val="hybridMultilevel"/>
    <w:tmpl w:val="D5A23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C20B17"/>
    <w:multiLevelType w:val="hybridMultilevel"/>
    <w:tmpl w:val="63BE08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9001236"/>
    <w:multiLevelType w:val="hybridMultilevel"/>
    <w:tmpl w:val="A5B21D9E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A942A7A"/>
    <w:multiLevelType w:val="hybridMultilevel"/>
    <w:tmpl w:val="8B244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E1226D"/>
    <w:multiLevelType w:val="hybridMultilevel"/>
    <w:tmpl w:val="D67A81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F976CB9"/>
    <w:multiLevelType w:val="hybridMultilevel"/>
    <w:tmpl w:val="6BF88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21A03"/>
    <w:multiLevelType w:val="hybridMultilevel"/>
    <w:tmpl w:val="1DEC53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5124A7"/>
    <w:multiLevelType w:val="hybridMultilevel"/>
    <w:tmpl w:val="B26EC5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E5E5EC9"/>
    <w:multiLevelType w:val="hybridMultilevel"/>
    <w:tmpl w:val="66D0B5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2101AD5"/>
    <w:multiLevelType w:val="hybridMultilevel"/>
    <w:tmpl w:val="08B6A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6E9226B"/>
    <w:multiLevelType w:val="hybridMultilevel"/>
    <w:tmpl w:val="1E4A42F0"/>
    <w:lvl w:ilvl="0" w:tplc="7E8A16B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6B41"/>
    <w:multiLevelType w:val="hybridMultilevel"/>
    <w:tmpl w:val="CD3CF0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87E3BD6"/>
    <w:multiLevelType w:val="hybridMultilevel"/>
    <w:tmpl w:val="A2CA97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A654FDF"/>
    <w:multiLevelType w:val="hybridMultilevel"/>
    <w:tmpl w:val="A6DCF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092B5B"/>
    <w:multiLevelType w:val="hybridMultilevel"/>
    <w:tmpl w:val="DE224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4A03C50"/>
    <w:multiLevelType w:val="hybridMultilevel"/>
    <w:tmpl w:val="0A3050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B063420"/>
    <w:multiLevelType w:val="hybridMultilevel"/>
    <w:tmpl w:val="EC18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BFC25FB"/>
    <w:multiLevelType w:val="hybridMultilevel"/>
    <w:tmpl w:val="6CD4A0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2285EB5"/>
    <w:multiLevelType w:val="hybridMultilevel"/>
    <w:tmpl w:val="3816F3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66B7590"/>
    <w:multiLevelType w:val="hybridMultilevel"/>
    <w:tmpl w:val="E206A8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7A27C7E"/>
    <w:multiLevelType w:val="hybridMultilevel"/>
    <w:tmpl w:val="0F4EA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F85A5D"/>
    <w:multiLevelType w:val="hybridMultilevel"/>
    <w:tmpl w:val="EBC47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F3085E"/>
    <w:multiLevelType w:val="hybridMultilevel"/>
    <w:tmpl w:val="7B3E75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CC21284"/>
    <w:multiLevelType w:val="hybridMultilevel"/>
    <w:tmpl w:val="2474D7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E37924"/>
    <w:multiLevelType w:val="hybridMultilevel"/>
    <w:tmpl w:val="5094A9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E4B7886"/>
    <w:multiLevelType w:val="hybridMultilevel"/>
    <w:tmpl w:val="033EC7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FA97336"/>
    <w:multiLevelType w:val="hybridMultilevel"/>
    <w:tmpl w:val="4126C2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AA49DF"/>
    <w:multiLevelType w:val="hybridMultilevel"/>
    <w:tmpl w:val="D19A785A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1">
    <w:nsid w:val="71F760EB"/>
    <w:multiLevelType w:val="hybridMultilevel"/>
    <w:tmpl w:val="A3848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04C28"/>
    <w:multiLevelType w:val="hybridMultilevel"/>
    <w:tmpl w:val="BA3AB4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71E083B"/>
    <w:multiLevelType w:val="hybridMultilevel"/>
    <w:tmpl w:val="C9E01B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91F5C24"/>
    <w:multiLevelType w:val="hybridMultilevel"/>
    <w:tmpl w:val="2D9E66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B071E2C"/>
    <w:multiLevelType w:val="hybridMultilevel"/>
    <w:tmpl w:val="8B2C8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D213CBB"/>
    <w:multiLevelType w:val="hybridMultilevel"/>
    <w:tmpl w:val="4036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D7F373C"/>
    <w:multiLevelType w:val="hybridMultilevel"/>
    <w:tmpl w:val="825205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834C7C"/>
    <w:multiLevelType w:val="hybridMultilevel"/>
    <w:tmpl w:val="DDFA48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8"/>
  </w:num>
  <w:num w:numId="3">
    <w:abstractNumId w:val="19"/>
  </w:num>
  <w:num w:numId="4">
    <w:abstractNumId w:val="29"/>
  </w:num>
  <w:num w:numId="5">
    <w:abstractNumId w:val="14"/>
  </w:num>
  <w:num w:numId="6">
    <w:abstractNumId w:val="40"/>
  </w:num>
  <w:num w:numId="7">
    <w:abstractNumId w:val="13"/>
  </w:num>
  <w:num w:numId="8">
    <w:abstractNumId w:val="2"/>
  </w:num>
  <w:num w:numId="9">
    <w:abstractNumId w:val="23"/>
  </w:num>
  <w:num w:numId="10">
    <w:abstractNumId w:val="44"/>
  </w:num>
  <w:num w:numId="11">
    <w:abstractNumId w:val="46"/>
  </w:num>
  <w:num w:numId="12">
    <w:abstractNumId w:val="9"/>
  </w:num>
  <w:num w:numId="13">
    <w:abstractNumId w:val="17"/>
  </w:num>
  <w:num w:numId="14">
    <w:abstractNumId w:val="18"/>
  </w:num>
  <w:num w:numId="15">
    <w:abstractNumId w:val="41"/>
  </w:num>
  <w:num w:numId="16">
    <w:abstractNumId w:val="34"/>
  </w:num>
  <w:num w:numId="17">
    <w:abstractNumId w:val="32"/>
  </w:num>
  <w:num w:numId="18">
    <w:abstractNumId w:val="12"/>
  </w:num>
  <w:num w:numId="19">
    <w:abstractNumId w:val="16"/>
  </w:num>
  <w:num w:numId="20">
    <w:abstractNumId w:val="5"/>
  </w:num>
  <w:num w:numId="21">
    <w:abstractNumId w:val="31"/>
  </w:num>
  <w:num w:numId="22">
    <w:abstractNumId w:val="26"/>
  </w:num>
  <w:num w:numId="23">
    <w:abstractNumId w:val="39"/>
  </w:num>
  <w:num w:numId="24">
    <w:abstractNumId w:val="27"/>
  </w:num>
  <w:num w:numId="25">
    <w:abstractNumId w:val="6"/>
  </w:num>
  <w:num w:numId="26">
    <w:abstractNumId w:val="24"/>
  </w:num>
  <w:num w:numId="27">
    <w:abstractNumId w:val="35"/>
  </w:num>
  <w:num w:numId="28">
    <w:abstractNumId w:val="1"/>
  </w:num>
  <w:num w:numId="29">
    <w:abstractNumId w:val="0"/>
  </w:num>
  <w:num w:numId="30">
    <w:abstractNumId w:val="36"/>
  </w:num>
  <w:num w:numId="31">
    <w:abstractNumId w:val="48"/>
  </w:num>
  <w:num w:numId="32">
    <w:abstractNumId w:val="25"/>
  </w:num>
  <w:num w:numId="33">
    <w:abstractNumId w:val="22"/>
  </w:num>
  <w:num w:numId="34">
    <w:abstractNumId w:val="20"/>
  </w:num>
  <w:num w:numId="35">
    <w:abstractNumId w:val="30"/>
  </w:num>
  <w:num w:numId="36">
    <w:abstractNumId w:val="4"/>
  </w:num>
  <w:num w:numId="37">
    <w:abstractNumId w:val="47"/>
  </w:num>
  <w:num w:numId="38">
    <w:abstractNumId w:val="11"/>
  </w:num>
  <w:num w:numId="39">
    <w:abstractNumId w:val="28"/>
  </w:num>
  <w:num w:numId="40">
    <w:abstractNumId w:val="42"/>
  </w:num>
  <w:num w:numId="41">
    <w:abstractNumId w:val="45"/>
  </w:num>
  <w:num w:numId="42">
    <w:abstractNumId w:val="3"/>
  </w:num>
  <w:num w:numId="43">
    <w:abstractNumId w:val="43"/>
  </w:num>
  <w:num w:numId="44">
    <w:abstractNumId w:val="15"/>
  </w:num>
  <w:num w:numId="45">
    <w:abstractNumId w:val="21"/>
  </w:num>
  <w:num w:numId="46">
    <w:abstractNumId w:val="7"/>
  </w:num>
  <w:num w:numId="47">
    <w:abstractNumId w:val="10"/>
  </w:num>
  <w:num w:numId="48">
    <w:abstractNumId w:val="8"/>
  </w:num>
  <w:num w:numId="49">
    <w:abstractNumId w:val="3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A68"/>
    <w:rsid w:val="00002066"/>
    <w:rsid w:val="00004B63"/>
    <w:rsid w:val="00010187"/>
    <w:rsid w:val="000110D9"/>
    <w:rsid w:val="000123A6"/>
    <w:rsid w:val="00012730"/>
    <w:rsid w:val="000135D2"/>
    <w:rsid w:val="00013D5D"/>
    <w:rsid w:val="00014354"/>
    <w:rsid w:val="00015A1B"/>
    <w:rsid w:val="000235C0"/>
    <w:rsid w:val="00025559"/>
    <w:rsid w:val="000262FD"/>
    <w:rsid w:val="000359FF"/>
    <w:rsid w:val="00035F41"/>
    <w:rsid w:val="00045C0F"/>
    <w:rsid w:val="00047591"/>
    <w:rsid w:val="000500A3"/>
    <w:rsid w:val="00050F6C"/>
    <w:rsid w:val="00053443"/>
    <w:rsid w:val="00055A68"/>
    <w:rsid w:val="00055A9E"/>
    <w:rsid w:val="00062BDB"/>
    <w:rsid w:val="000638B0"/>
    <w:rsid w:val="000716EB"/>
    <w:rsid w:val="00072DA5"/>
    <w:rsid w:val="000772BC"/>
    <w:rsid w:val="000819B7"/>
    <w:rsid w:val="0008310C"/>
    <w:rsid w:val="00083203"/>
    <w:rsid w:val="00084BDD"/>
    <w:rsid w:val="000862E3"/>
    <w:rsid w:val="00086BB9"/>
    <w:rsid w:val="00087B9F"/>
    <w:rsid w:val="000926AC"/>
    <w:rsid w:val="00093C24"/>
    <w:rsid w:val="00094A93"/>
    <w:rsid w:val="00096AB8"/>
    <w:rsid w:val="000971E9"/>
    <w:rsid w:val="000A1E4B"/>
    <w:rsid w:val="000A4087"/>
    <w:rsid w:val="000B1335"/>
    <w:rsid w:val="000B181B"/>
    <w:rsid w:val="000B3838"/>
    <w:rsid w:val="000B4048"/>
    <w:rsid w:val="000B5649"/>
    <w:rsid w:val="000B6B53"/>
    <w:rsid w:val="000C1F71"/>
    <w:rsid w:val="000C51A0"/>
    <w:rsid w:val="000C62A8"/>
    <w:rsid w:val="000C6D7D"/>
    <w:rsid w:val="000C78B3"/>
    <w:rsid w:val="000D2961"/>
    <w:rsid w:val="000D3343"/>
    <w:rsid w:val="000D3A22"/>
    <w:rsid w:val="000D658D"/>
    <w:rsid w:val="000D72D0"/>
    <w:rsid w:val="000E0EA9"/>
    <w:rsid w:val="000E5019"/>
    <w:rsid w:val="000E727F"/>
    <w:rsid w:val="000F0E07"/>
    <w:rsid w:val="000F17A7"/>
    <w:rsid w:val="000F3F4D"/>
    <w:rsid w:val="001028CD"/>
    <w:rsid w:val="001031EA"/>
    <w:rsid w:val="00106FC3"/>
    <w:rsid w:val="0010742C"/>
    <w:rsid w:val="0011269C"/>
    <w:rsid w:val="00116A02"/>
    <w:rsid w:val="00122082"/>
    <w:rsid w:val="001222D5"/>
    <w:rsid w:val="00123F6F"/>
    <w:rsid w:val="00125989"/>
    <w:rsid w:val="00125C88"/>
    <w:rsid w:val="001300A0"/>
    <w:rsid w:val="00131D17"/>
    <w:rsid w:val="00134A1F"/>
    <w:rsid w:val="001354D7"/>
    <w:rsid w:val="001406BD"/>
    <w:rsid w:val="00141FD7"/>
    <w:rsid w:val="00142BB0"/>
    <w:rsid w:val="00150F19"/>
    <w:rsid w:val="00150FFD"/>
    <w:rsid w:val="0015193F"/>
    <w:rsid w:val="00154F5B"/>
    <w:rsid w:val="001578C5"/>
    <w:rsid w:val="00160212"/>
    <w:rsid w:val="00160285"/>
    <w:rsid w:val="00164538"/>
    <w:rsid w:val="00164B25"/>
    <w:rsid w:val="001703A0"/>
    <w:rsid w:val="00170597"/>
    <w:rsid w:val="001712C8"/>
    <w:rsid w:val="00176CF8"/>
    <w:rsid w:val="00196C46"/>
    <w:rsid w:val="00197791"/>
    <w:rsid w:val="001A46BD"/>
    <w:rsid w:val="001B2839"/>
    <w:rsid w:val="001B66D7"/>
    <w:rsid w:val="001C0100"/>
    <w:rsid w:val="001C18C3"/>
    <w:rsid w:val="001C29FA"/>
    <w:rsid w:val="001C3A05"/>
    <w:rsid w:val="001C432E"/>
    <w:rsid w:val="001D1678"/>
    <w:rsid w:val="001E1AF0"/>
    <w:rsid w:val="001E1CE3"/>
    <w:rsid w:val="001E3D8D"/>
    <w:rsid w:val="001E4986"/>
    <w:rsid w:val="001F222E"/>
    <w:rsid w:val="001F434C"/>
    <w:rsid w:val="001F52CF"/>
    <w:rsid w:val="00203B20"/>
    <w:rsid w:val="002055E7"/>
    <w:rsid w:val="00207F3C"/>
    <w:rsid w:val="00212132"/>
    <w:rsid w:val="00212472"/>
    <w:rsid w:val="002141FD"/>
    <w:rsid w:val="00216159"/>
    <w:rsid w:val="002206C8"/>
    <w:rsid w:val="00224A03"/>
    <w:rsid w:val="00224FD9"/>
    <w:rsid w:val="002256E2"/>
    <w:rsid w:val="00231326"/>
    <w:rsid w:val="00231DD9"/>
    <w:rsid w:val="00233BBC"/>
    <w:rsid w:val="00235941"/>
    <w:rsid w:val="002423AF"/>
    <w:rsid w:val="00243799"/>
    <w:rsid w:val="00244AD7"/>
    <w:rsid w:val="002451DA"/>
    <w:rsid w:val="0024695E"/>
    <w:rsid w:val="0025213D"/>
    <w:rsid w:val="00253FBC"/>
    <w:rsid w:val="00254C7B"/>
    <w:rsid w:val="00255710"/>
    <w:rsid w:val="00256D9F"/>
    <w:rsid w:val="00257232"/>
    <w:rsid w:val="00260AE0"/>
    <w:rsid w:val="0026216F"/>
    <w:rsid w:val="00263CB4"/>
    <w:rsid w:val="0027024D"/>
    <w:rsid w:val="00273C8C"/>
    <w:rsid w:val="00273FE6"/>
    <w:rsid w:val="00286324"/>
    <w:rsid w:val="0029136E"/>
    <w:rsid w:val="00293FE4"/>
    <w:rsid w:val="00294631"/>
    <w:rsid w:val="00296D4C"/>
    <w:rsid w:val="002A0ECA"/>
    <w:rsid w:val="002A13C4"/>
    <w:rsid w:val="002A145F"/>
    <w:rsid w:val="002B33E2"/>
    <w:rsid w:val="002B3824"/>
    <w:rsid w:val="002B7D7F"/>
    <w:rsid w:val="002C2AB5"/>
    <w:rsid w:val="002C4748"/>
    <w:rsid w:val="002D2E92"/>
    <w:rsid w:val="002D325C"/>
    <w:rsid w:val="002D4C48"/>
    <w:rsid w:val="002D5548"/>
    <w:rsid w:val="002D5904"/>
    <w:rsid w:val="002E2DB3"/>
    <w:rsid w:val="002E540A"/>
    <w:rsid w:val="002E5A35"/>
    <w:rsid w:val="002E6F4A"/>
    <w:rsid w:val="002F0382"/>
    <w:rsid w:val="002F0620"/>
    <w:rsid w:val="002F1179"/>
    <w:rsid w:val="00303F1D"/>
    <w:rsid w:val="0030443C"/>
    <w:rsid w:val="00304614"/>
    <w:rsid w:val="003057C4"/>
    <w:rsid w:val="00305DE5"/>
    <w:rsid w:val="003109C0"/>
    <w:rsid w:val="003110D1"/>
    <w:rsid w:val="003115B5"/>
    <w:rsid w:val="00312395"/>
    <w:rsid w:val="0031673E"/>
    <w:rsid w:val="00321AEF"/>
    <w:rsid w:val="00321D18"/>
    <w:rsid w:val="0032295E"/>
    <w:rsid w:val="00324B7B"/>
    <w:rsid w:val="00325FE0"/>
    <w:rsid w:val="00333110"/>
    <w:rsid w:val="003334F7"/>
    <w:rsid w:val="00335BBC"/>
    <w:rsid w:val="00337FEB"/>
    <w:rsid w:val="00341DF5"/>
    <w:rsid w:val="00344E95"/>
    <w:rsid w:val="0035468E"/>
    <w:rsid w:val="003572D8"/>
    <w:rsid w:val="00361281"/>
    <w:rsid w:val="00361BAA"/>
    <w:rsid w:val="00366138"/>
    <w:rsid w:val="00370859"/>
    <w:rsid w:val="0037205B"/>
    <w:rsid w:val="003737B6"/>
    <w:rsid w:val="003740A5"/>
    <w:rsid w:val="00374341"/>
    <w:rsid w:val="00374DFD"/>
    <w:rsid w:val="00375C6D"/>
    <w:rsid w:val="003760DF"/>
    <w:rsid w:val="00377366"/>
    <w:rsid w:val="00380DFD"/>
    <w:rsid w:val="00383960"/>
    <w:rsid w:val="003877D7"/>
    <w:rsid w:val="00390649"/>
    <w:rsid w:val="00391C9B"/>
    <w:rsid w:val="00391D28"/>
    <w:rsid w:val="003A1BBA"/>
    <w:rsid w:val="003A5350"/>
    <w:rsid w:val="003A5674"/>
    <w:rsid w:val="003B0B11"/>
    <w:rsid w:val="003B1254"/>
    <w:rsid w:val="003B1454"/>
    <w:rsid w:val="003B19DE"/>
    <w:rsid w:val="003B2421"/>
    <w:rsid w:val="003B2750"/>
    <w:rsid w:val="003B2DA4"/>
    <w:rsid w:val="003B6B0F"/>
    <w:rsid w:val="003C27C0"/>
    <w:rsid w:val="003C2A65"/>
    <w:rsid w:val="003C3695"/>
    <w:rsid w:val="003C44CA"/>
    <w:rsid w:val="003C4835"/>
    <w:rsid w:val="003D4C92"/>
    <w:rsid w:val="003D760A"/>
    <w:rsid w:val="003D784B"/>
    <w:rsid w:val="003D7E63"/>
    <w:rsid w:val="003D7EB6"/>
    <w:rsid w:val="003E3126"/>
    <w:rsid w:val="003F3D51"/>
    <w:rsid w:val="00405DFA"/>
    <w:rsid w:val="00414DFA"/>
    <w:rsid w:val="00417656"/>
    <w:rsid w:val="004202CD"/>
    <w:rsid w:val="00426085"/>
    <w:rsid w:val="004260E4"/>
    <w:rsid w:val="0042689A"/>
    <w:rsid w:val="004325DB"/>
    <w:rsid w:val="00434585"/>
    <w:rsid w:val="0044301A"/>
    <w:rsid w:val="004451C6"/>
    <w:rsid w:val="00450757"/>
    <w:rsid w:val="00450E66"/>
    <w:rsid w:val="00460385"/>
    <w:rsid w:val="004603F0"/>
    <w:rsid w:val="00461D74"/>
    <w:rsid w:val="00462018"/>
    <w:rsid w:val="00464F8B"/>
    <w:rsid w:val="00467F3D"/>
    <w:rsid w:val="00471255"/>
    <w:rsid w:val="00471A74"/>
    <w:rsid w:val="0047335F"/>
    <w:rsid w:val="00473E6E"/>
    <w:rsid w:val="00475372"/>
    <w:rsid w:val="0048287F"/>
    <w:rsid w:val="004842E2"/>
    <w:rsid w:val="00486170"/>
    <w:rsid w:val="00486776"/>
    <w:rsid w:val="004874ED"/>
    <w:rsid w:val="00487676"/>
    <w:rsid w:val="0049169D"/>
    <w:rsid w:val="00494112"/>
    <w:rsid w:val="00494336"/>
    <w:rsid w:val="004A0460"/>
    <w:rsid w:val="004B6A88"/>
    <w:rsid w:val="004B712A"/>
    <w:rsid w:val="004C0092"/>
    <w:rsid w:val="004C3EBD"/>
    <w:rsid w:val="004C56C9"/>
    <w:rsid w:val="004C76CE"/>
    <w:rsid w:val="004D014E"/>
    <w:rsid w:val="004D0E59"/>
    <w:rsid w:val="004D0EE3"/>
    <w:rsid w:val="004D157C"/>
    <w:rsid w:val="004D1DDC"/>
    <w:rsid w:val="004D594E"/>
    <w:rsid w:val="004D5A17"/>
    <w:rsid w:val="004D77FE"/>
    <w:rsid w:val="004D7DFA"/>
    <w:rsid w:val="004E10AD"/>
    <w:rsid w:val="004E22A7"/>
    <w:rsid w:val="004E3D9D"/>
    <w:rsid w:val="004E58E6"/>
    <w:rsid w:val="004E5CB5"/>
    <w:rsid w:val="004F0E1C"/>
    <w:rsid w:val="004F1065"/>
    <w:rsid w:val="005031D7"/>
    <w:rsid w:val="00506B34"/>
    <w:rsid w:val="00507ECA"/>
    <w:rsid w:val="00513B36"/>
    <w:rsid w:val="00515A37"/>
    <w:rsid w:val="00517410"/>
    <w:rsid w:val="0052209D"/>
    <w:rsid w:val="005242BA"/>
    <w:rsid w:val="00525973"/>
    <w:rsid w:val="00525FBD"/>
    <w:rsid w:val="005279D5"/>
    <w:rsid w:val="00527AE8"/>
    <w:rsid w:val="00531527"/>
    <w:rsid w:val="005372FE"/>
    <w:rsid w:val="00540C6E"/>
    <w:rsid w:val="00540F40"/>
    <w:rsid w:val="005426C4"/>
    <w:rsid w:val="00542B16"/>
    <w:rsid w:val="00542E99"/>
    <w:rsid w:val="00544A44"/>
    <w:rsid w:val="00545C40"/>
    <w:rsid w:val="00546E3F"/>
    <w:rsid w:val="0054736D"/>
    <w:rsid w:val="00547AA7"/>
    <w:rsid w:val="00556799"/>
    <w:rsid w:val="005572CD"/>
    <w:rsid w:val="005636A9"/>
    <w:rsid w:val="00566EB1"/>
    <w:rsid w:val="005718BD"/>
    <w:rsid w:val="00573203"/>
    <w:rsid w:val="00581F73"/>
    <w:rsid w:val="00582C88"/>
    <w:rsid w:val="00586030"/>
    <w:rsid w:val="00587113"/>
    <w:rsid w:val="005873CB"/>
    <w:rsid w:val="00591BAF"/>
    <w:rsid w:val="0059418B"/>
    <w:rsid w:val="00594B52"/>
    <w:rsid w:val="0059674F"/>
    <w:rsid w:val="00596EC5"/>
    <w:rsid w:val="005A1A30"/>
    <w:rsid w:val="005A1B08"/>
    <w:rsid w:val="005A2BEE"/>
    <w:rsid w:val="005A2EBA"/>
    <w:rsid w:val="005A3E73"/>
    <w:rsid w:val="005A45BD"/>
    <w:rsid w:val="005A5F8F"/>
    <w:rsid w:val="005B07CE"/>
    <w:rsid w:val="005B5056"/>
    <w:rsid w:val="005C2B75"/>
    <w:rsid w:val="005C3734"/>
    <w:rsid w:val="005C4C8A"/>
    <w:rsid w:val="005C50E4"/>
    <w:rsid w:val="005C5B33"/>
    <w:rsid w:val="005D0696"/>
    <w:rsid w:val="005D0B05"/>
    <w:rsid w:val="005D10E9"/>
    <w:rsid w:val="005D70F3"/>
    <w:rsid w:val="005E05C3"/>
    <w:rsid w:val="005E1D3D"/>
    <w:rsid w:val="005E2170"/>
    <w:rsid w:val="005E6469"/>
    <w:rsid w:val="005F48FC"/>
    <w:rsid w:val="005F761A"/>
    <w:rsid w:val="00600AA7"/>
    <w:rsid w:val="00602823"/>
    <w:rsid w:val="00603F95"/>
    <w:rsid w:val="00604B1E"/>
    <w:rsid w:val="0061015D"/>
    <w:rsid w:val="00610740"/>
    <w:rsid w:val="00611755"/>
    <w:rsid w:val="00613D70"/>
    <w:rsid w:val="00614CAC"/>
    <w:rsid w:val="00614CE8"/>
    <w:rsid w:val="00615AB0"/>
    <w:rsid w:val="00616299"/>
    <w:rsid w:val="00623C76"/>
    <w:rsid w:val="006242D6"/>
    <w:rsid w:val="00625D79"/>
    <w:rsid w:val="00626562"/>
    <w:rsid w:val="00630C5E"/>
    <w:rsid w:val="00631186"/>
    <w:rsid w:val="00631728"/>
    <w:rsid w:val="00634B61"/>
    <w:rsid w:val="00641F7F"/>
    <w:rsid w:val="00642AD9"/>
    <w:rsid w:val="00643BB7"/>
    <w:rsid w:val="00644638"/>
    <w:rsid w:val="00645A4B"/>
    <w:rsid w:val="006510B2"/>
    <w:rsid w:val="00651A0E"/>
    <w:rsid w:val="00653C06"/>
    <w:rsid w:val="006541DD"/>
    <w:rsid w:val="006559F4"/>
    <w:rsid w:val="00657263"/>
    <w:rsid w:val="00657CA0"/>
    <w:rsid w:val="0066161C"/>
    <w:rsid w:val="00662317"/>
    <w:rsid w:val="00664B17"/>
    <w:rsid w:val="00670EAC"/>
    <w:rsid w:val="006731BA"/>
    <w:rsid w:val="006734C9"/>
    <w:rsid w:val="006747EF"/>
    <w:rsid w:val="0067650B"/>
    <w:rsid w:val="00676E29"/>
    <w:rsid w:val="006820E7"/>
    <w:rsid w:val="006825E9"/>
    <w:rsid w:val="00690A92"/>
    <w:rsid w:val="0069128B"/>
    <w:rsid w:val="006968AA"/>
    <w:rsid w:val="00696F9C"/>
    <w:rsid w:val="0069751D"/>
    <w:rsid w:val="00697FF7"/>
    <w:rsid w:val="006A0D34"/>
    <w:rsid w:val="006A2BCB"/>
    <w:rsid w:val="006A3928"/>
    <w:rsid w:val="006A3C8E"/>
    <w:rsid w:val="006A487D"/>
    <w:rsid w:val="006A71FA"/>
    <w:rsid w:val="006B0567"/>
    <w:rsid w:val="006B261A"/>
    <w:rsid w:val="006B5FB6"/>
    <w:rsid w:val="006B643D"/>
    <w:rsid w:val="006C29D6"/>
    <w:rsid w:val="006C4C8E"/>
    <w:rsid w:val="006D03EE"/>
    <w:rsid w:val="006D1E4B"/>
    <w:rsid w:val="006D27EF"/>
    <w:rsid w:val="006D50B3"/>
    <w:rsid w:val="006D546E"/>
    <w:rsid w:val="006E0673"/>
    <w:rsid w:val="006E067D"/>
    <w:rsid w:val="006E595E"/>
    <w:rsid w:val="006E79EC"/>
    <w:rsid w:val="006E7B48"/>
    <w:rsid w:val="006F1292"/>
    <w:rsid w:val="006F48B1"/>
    <w:rsid w:val="006F78AB"/>
    <w:rsid w:val="007009C7"/>
    <w:rsid w:val="00702E27"/>
    <w:rsid w:val="0070334A"/>
    <w:rsid w:val="00705BC0"/>
    <w:rsid w:val="0071089D"/>
    <w:rsid w:val="007112AE"/>
    <w:rsid w:val="00712D5E"/>
    <w:rsid w:val="00714532"/>
    <w:rsid w:val="007155B4"/>
    <w:rsid w:val="0072176E"/>
    <w:rsid w:val="00722118"/>
    <w:rsid w:val="00723460"/>
    <w:rsid w:val="007235CB"/>
    <w:rsid w:val="00723943"/>
    <w:rsid w:val="00725F8B"/>
    <w:rsid w:val="007262F2"/>
    <w:rsid w:val="00733B28"/>
    <w:rsid w:val="00734A50"/>
    <w:rsid w:val="00735189"/>
    <w:rsid w:val="00740D8C"/>
    <w:rsid w:val="007411B5"/>
    <w:rsid w:val="00743A93"/>
    <w:rsid w:val="007448C5"/>
    <w:rsid w:val="00746998"/>
    <w:rsid w:val="00746BD5"/>
    <w:rsid w:val="0074702F"/>
    <w:rsid w:val="007526A3"/>
    <w:rsid w:val="007548BB"/>
    <w:rsid w:val="0075703C"/>
    <w:rsid w:val="00757B63"/>
    <w:rsid w:val="0076682E"/>
    <w:rsid w:val="00766C66"/>
    <w:rsid w:val="00767C20"/>
    <w:rsid w:val="00774924"/>
    <w:rsid w:val="00774C2A"/>
    <w:rsid w:val="00777C72"/>
    <w:rsid w:val="00780301"/>
    <w:rsid w:val="007806AB"/>
    <w:rsid w:val="0078123E"/>
    <w:rsid w:val="007828D2"/>
    <w:rsid w:val="00790C3E"/>
    <w:rsid w:val="00790D7F"/>
    <w:rsid w:val="00795C2F"/>
    <w:rsid w:val="00797AAD"/>
    <w:rsid w:val="00797DD7"/>
    <w:rsid w:val="007A2728"/>
    <w:rsid w:val="007A2BC2"/>
    <w:rsid w:val="007B04E7"/>
    <w:rsid w:val="007B1450"/>
    <w:rsid w:val="007B4AA1"/>
    <w:rsid w:val="007C01CE"/>
    <w:rsid w:val="007C145C"/>
    <w:rsid w:val="007C16C9"/>
    <w:rsid w:val="007C1724"/>
    <w:rsid w:val="007C4E05"/>
    <w:rsid w:val="007D2B00"/>
    <w:rsid w:val="007D2EBF"/>
    <w:rsid w:val="007D6549"/>
    <w:rsid w:val="007E2229"/>
    <w:rsid w:val="007E4B9F"/>
    <w:rsid w:val="007E4E21"/>
    <w:rsid w:val="007E634A"/>
    <w:rsid w:val="007E69B0"/>
    <w:rsid w:val="007F146A"/>
    <w:rsid w:val="007F1AE3"/>
    <w:rsid w:val="007F1E0F"/>
    <w:rsid w:val="007F24FC"/>
    <w:rsid w:val="007F30B5"/>
    <w:rsid w:val="007F3C88"/>
    <w:rsid w:val="007F6B1D"/>
    <w:rsid w:val="008043FE"/>
    <w:rsid w:val="00804B75"/>
    <w:rsid w:val="00806D7B"/>
    <w:rsid w:val="00807A51"/>
    <w:rsid w:val="00810A5A"/>
    <w:rsid w:val="00812D12"/>
    <w:rsid w:val="00813556"/>
    <w:rsid w:val="008163F2"/>
    <w:rsid w:val="00827297"/>
    <w:rsid w:val="008277B3"/>
    <w:rsid w:val="00832006"/>
    <w:rsid w:val="0083379F"/>
    <w:rsid w:val="00834080"/>
    <w:rsid w:val="008340BA"/>
    <w:rsid w:val="008355C6"/>
    <w:rsid w:val="00837612"/>
    <w:rsid w:val="00845710"/>
    <w:rsid w:val="008501ED"/>
    <w:rsid w:val="00850641"/>
    <w:rsid w:val="00852577"/>
    <w:rsid w:val="00855408"/>
    <w:rsid w:val="0085626D"/>
    <w:rsid w:val="00857645"/>
    <w:rsid w:val="008578CF"/>
    <w:rsid w:val="00860D7C"/>
    <w:rsid w:val="00860F17"/>
    <w:rsid w:val="00861080"/>
    <w:rsid w:val="00863C95"/>
    <w:rsid w:val="00866EFC"/>
    <w:rsid w:val="0086765E"/>
    <w:rsid w:val="00870BC6"/>
    <w:rsid w:val="00870F39"/>
    <w:rsid w:val="00871F86"/>
    <w:rsid w:val="00873609"/>
    <w:rsid w:val="008738D3"/>
    <w:rsid w:val="008739A5"/>
    <w:rsid w:val="008748DF"/>
    <w:rsid w:val="00875C19"/>
    <w:rsid w:val="00877E59"/>
    <w:rsid w:val="00880093"/>
    <w:rsid w:val="0088221A"/>
    <w:rsid w:val="00882F79"/>
    <w:rsid w:val="008832BA"/>
    <w:rsid w:val="00884893"/>
    <w:rsid w:val="00884B12"/>
    <w:rsid w:val="0089384B"/>
    <w:rsid w:val="0089484D"/>
    <w:rsid w:val="0089703B"/>
    <w:rsid w:val="00897EF7"/>
    <w:rsid w:val="008A042A"/>
    <w:rsid w:val="008A2193"/>
    <w:rsid w:val="008A21B8"/>
    <w:rsid w:val="008A7598"/>
    <w:rsid w:val="008B10C9"/>
    <w:rsid w:val="008B4C8D"/>
    <w:rsid w:val="008B4E93"/>
    <w:rsid w:val="008B55B5"/>
    <w:rsid w:val="008B78A5"/>
    <w:rsid w:val="008B79FE"/>
    <w:rsid w:val="008B7C07"/>
    <w:rsid w:val="008C204D"/>
    <w:rsid w:val="008C2F0C"/>
    <w:rsid w:val="008C6547"/>
    <w:rsid w:val="008D05E6"/>
    <w:rsid w:val="008D747E"/>
    <w:rsid w:val="008E1890"/>
    <w:rsid w:val="008E2362"/>
    <w:rsid w:val="008E49C4"/>
    <w:rsid w:val="008F19A5"/>
    <w:rsid w:val="008F2D49"/>
    <w:rsid w:val="008F3588"/>
    <w:rsid w:val="008F5B4A"/>
    <w:rsid w:val="008F77CE"/>
    <w:rsid w:val="008F7969"/>
    <w:rsid w:val="00900874"/>
    <w:rsid w:val="0090210B"/>
    <w:rsid w:val="00902D04"/>
    <w:rsid w:val="00902D10"/>
    <w:rsid w:val="00903A61"/>
    <w:rsid w:val="009064E3"/>
    <w:rsid w:val="0090691F"/>
    <w:rsid w:val="00912D37"/>
    <w:rsid w:val="00912F58"/>
    <w:rsid w:val="00914191"/>
    <w:rsid w:val="00914218"/>
    <w:rsid w:val="00915B2B"/>
    <w:rsid w:val="0092265C"/>
    <w:rsid w:val="00923336"/>
    <w:rsid w:val="009275A0"/>
    <w:rsid w:val="00927735"/>
    <w:rsid w:val="009308CB"/>
    <w:rsid w:val="009315E3"/>
    <w:rsid w:val="00932585"/>
    <w:rsid w:val="00932D9E"/>
    <w:rsid w:val="00933439"/>
    <w:rsid w:val="009339CC"/>
    <w:rsid w:val="00934C52"/>
    <w:rsid w:val="00934F25"/>
    <w:rsid w:val="009352EB"/>
    <w:rsid w:val="00935D6E"/>
    <w:rsid w:val="0093600C"/>
    <w:rsid w:val="009360F1"/>
    <w:rsid w:val="009413F9"/>
    <w:rsid w:val="009415D9"/>
    <w:rsid w:val="009455E2"/>
    <w:rsid w:val="009464CC"/>
    <w:rsid w:val="00947831"/>
    <w:rsid w:val="00950290"/>
    <w:rsid w:val="00950AA7"/>
    <w:rsid w:val="00951EB9"/>
    <w:rsid w:val="00952646"/>
    <w:rsid w:val="00952E57"/>
    <w:rsid w:val="009551E7"/>
    <w:rsid w:val="009633AD"/>
    <w:rsid w:val="009640A1"/>
    <w:rsid w:val="00966282"/>
    <w:rsid w:val="00982178"/>
    <w:rsid w:val="009822AC"/>
    <w:rsid w:val="0098313B"/>
    <w:rsid w:val="00983148"/>
    <w:rsid w:val="009833B5"/>
    <w:rsid w:val="00985D9E"/>
    <w:rsid w:val="00987598"/>
    <w:rsid w:val="00987A9B"/>
    <w:rsid w:val="009907FE"/>
    <w:rsid w:val="00990D24"/>
    <w:rsid w:val="00993B38"/>
    <w:rsid w:val="009A1600"/>
    <w:rsid w:val="009A2489"/>
    <w:rsid w:val="009A424C"/>
    <w:rsid w:val="009B5988"/>
    <w:rsid w:val="009B6220"/>
    <w:rsid w:val="009C032C"/>
    <w:rsid w:val="009C49B5"/>
    <w:rsid w:val="009C5CAC"/>
    <w:rsid w:val="009D22AE"/>
    <w:rsid w:val="009D27AD"/>
    <w:rsid w:val="009D5C81"/>
    <w:rsid w:val="009D76A6"/>
    <w:rsid w:val="009E2A53"/>
    <w:rsid w:val="009E3FB3"/>
    <w:rsid w:val="009E4E7C"/>
    <w:rsid w:val="009E71A9"/>
    <w:rsid w:val="009F0808"/>
    <w:rsid w:val="009F0D3F"/>
    <w:rsid w:val="009F1E1A"/>
    <w:rsid w:val="009F20A6"/>
    <w:rsid w:val="009F2BD8"/>
    <w:rsid w:val="009F3FA3"/>
    <w:rsid w:val="009F5152"/>
    <w:rsid w:val="009F6912"/>
    <w:rsid w:val="009F7284"/>
    <w:rsid w:val="009F7312"/>
    <w:rsid w:val="009F76A4"/>
    <w:rsid w:val="009F7CE3"/>
    <w:rsid w:val="00A002A9"/>
    <w:rsid w:val="00A0072F"/>
    <w:rsid w:val="00A007B6"/>
    <w:rsid w:val="00A00E86"/>
    <w:rsid w:val="00A02B05"/>
    <w:rsid w:val="00A04848"/>
    <w:rsid w:val="00A05A34"/>
    <w:rsid w:val="00A07A93"/>
    <w:rsid w:val="00A07C4C"/>
    <w:rsid w:val="00A16B8D"/>
    <w:rsid w:val="00A21D5D"/>
    <w:rsid w:val="00A223E0"/>
    <w:rsid w:val="00A2289B"/>
    <w:rsid w:val="00A237D1"/>
    <w:rsid w:val="00A27788"/>
    <w:rsid w:val="00A333EB"/>
    <w:rsid w:val="00A347C6"/>
    <w:rsid w:val="00A371AC"/>
    <w:rsid w:val="00A45EB9"/>
    <w:rsid w:val="00A50F12"/>
    <w:rsid w:val="00A540AB"/>
    <w:rsid w:val="00A54307"/>
    <w:rsid w:val="00A5683C"/>
    <w:rsid w:val="00A579BA"/>
    <w:rsid w:val="00A57C1F"/>
    <w:rsid w:val="00A57E36"/>
    <w:rsid w:val="00A62F3E"/>
    <w:rsid w:val="00A64073"/>
    <w:rsid w:val="00A74908"/>
    <w:rsid w:val="00A75709"/>
    <w:rsid w:val="00A76B1B"/>
    <w:rsid w:val="00A827AB"/>
    <w:rsid w:val="00A83B9B"/>
    <w:rsid w:val="00A87040"/>
    <w:rsid w:val="00A93E15"/>
    <w:rsid w:val="00A94872"/>
    <w:rsid w:val="00A95F13"/>
    <w:rsid w:val="00A97A28"/>
    <w:rsid w:val="00AB0350"/>
    <w:rsid w:val="00AB5C17"/>
    <w:rsid w:val="00AB6CE0"/>
    <w:rsid w:val="00AC4EF6"/>
    <w:rsid w:val="00AC63D0"/>
    <w:rsid w:val="00AC6656"/>
    <w:rsid w:val="00AC6B1C"/>
    <w:rsid w:val="00AC7986"/>
    <w:rsid w:val="00AD1981"/>
    <w:rsid w:val="00AD48EB"/>
    <w:rsid w:val="00AD50EB"/>
    <w:rsid w:val="00AE04BC"/>
    <w:rsid w:val="00AE63D9"/>
    <w:rsid w:val="00AE6DC0"/>
    <w:rsid w:val="00AF084B"/>
    <w:rsid w:val="00AF20DC"/>
    <w:rsid w:val="00AF3E12"/>
    <w:rsid w:val="00AF50CB"/>
    <w:rsid w:val="00AF5F25"/>
    <w:rsid w:val="00AF60C7"/>
    <w:rsid w:val="00B00C12"/>
    <w:rsid w:val="00B01C3F"/>
    <w:rsid w:val="00B02B64"/>
    <w:rsid w:val="00B0387E"/>
    <w:rsid w:val="00B03A90"/>
    <w:rsid w:val="00B03EDF"/>
    <w:rsid w:val="00B03F22"/>
    <w:rsid w:val="00B05052"/>
    <w:rsid w:val="00B05105"/>
    <w:rsid w:val="00B078B8"/>
    <w:rsid w:val="00B102CD"/>
    <w:rsid w:val="00B10EB8"/>
    <w:rsid w:val="00B13C0B"/>
    <w:rsid w:val="00B15FA5"/>
    <w:rsid w:val="00B16602"/>
    <w:rsid w:val="00B179F9"/>
    <w:rsid w:val="00B17DEB"/>
    <w:rsid w:val="00B21460"/>
    <w:rsid w:val="00B23BD6"/>
    <w:rsid w:val="00B35F71"/>
    <w:rsid w:val="00B4149D"/>
    <w:rsid w:val="00B41D87"/>
    <w:rsid w:val="00B42D98"/>
    <w:rsid w:val="00B42DC3"/>
    <w:rsid w:val="00B43A61"/>
    <w:rsid w:val="00B43D2C"/>
    <w:rsid w:val="00B442D8"/>
    <w:rsid w:val="00B47D30"/>
    <w:rsid w:val="00B606CA"/>
    <w:rsid w:val="00B61750"/>
    <w:rsid w:val="00B61EA2"/>
    <w:rsid w:val="00B62139"/>
    <w:rsid w:val="00B62283"/>
    <w:rsid w:val="00B6235E"/>
    <w:rsid w:val="00B6306B"/>
    <w:rsid w:val="00B63453"/>
    <w:rsid w:val="00B644E7"/>
    <w:rsid w:val="00B650F7"/>
    <w:rsid w:val="00B65734"/>
    <w:rsid w:val="00B65CC2"/>
    <w:rsid w:val="00B66D8F"/>
    <w:rsid w:val="00B7278D"/>
    <w:rsid w:val="00B7313A"/>
    <w:rsid w:val="00B73F9D"/>
    <w:rsid w:val="00B7548D"/>
    <w:rsid w:val="00B75C7E"/>
    <w:rsid w:val="00B81C3B"/>
    <w:rsid w:val="00B822C2"/>
    <w:rsid w:val="00B82433"/>
    <w:rsid w:val="00B854C8"/>
    <w:rsid w:val="00B858B1"/>
    <w:rsid w:val="00B860A4"/>
    <w:rsid w:val="00B863AF"/>
    <w:rsid w:val="00B910C6"/>
    <w:rsid w:val="00BA0D9A"/>
    <w:rsid w:val="00BA2653"/>
    <w:rsid w:val="00BA6E9B"/>
    <w:rsid w:val="00BA75A6"/>
    <w:rsid w:val="00BB0607"/>
    <w:rsid w:val="00BB3A08"/>
    <w:rsid w:val="00BB4273"/>
    <w:rsid w:val="00BB4F18"/>
    <w:rsid w:val="00BB4F65"/>
    <w:rsid w:val="00BB5668"/>
    <w:rsid w:val="00BB67D0"/>
    <w:rsid w:val="00BC1046"/>
    <w:rsid w:val="00BC3211"/>
    <w:rsid w:val="00BC3B37"/>
    <w:rsid w:val="00BC3C51"/>
    <w:rsid w:val="00BC3F23"/>
    <w:rsid w:val="00BC40AF"/>
    <w:rsid w:val="00BC41A3"/>
    <w:rsid w:val="00BC6227"/>
    <w:rsid w:val="00BD468D"/>
    <w:rsid w:val="00BD7263"/>
    <w:rsid w:val="00BE3F68"/>
    <w:rsid w:val="00BF060B"/>
    <w:rsid w:val="00BF49E8"/>
    <w:rsid w:val="00BF4A6F"/>
    <w:rsid w:val="00BF5F09"/>
    <w:rsid w:val="00BF7D01"/>
    <w:rsid w:val="00C002F3"/>
    <w:rsid w:val="00C00450"/>
    <w:rsid w:val="00C01D95"/>
    <w:rsid w:val="00C02F62"/>
    <w:rsid w:val="00C03EC4"/>
    <w:rsid w:val="00C05803"/>
    <w:rsid w:val="00C06887"/>
    <w:rsid w:val="00C068C9"/>
    <w:rsid w:val="00C103E6"/>
    <w:rsid w:val="00C14FCF"/>
    <w:rsid w:val="00C150F7"/>
    <w:rsid w:val="00C15AE5"/>
    <w:rsid w:val="00C15B30"/>
    <w:rsid w:val="00C162EB"/>
    <w:rsid w:val="00C16829"/>
    <w:rsid w:val="00C222E9"/>
    <w:rsid w:val="00C26F11"/>
    <w:rsid w:val="00C31565"/>
    <w:rsid w:val="00C34B49"/>
    <w:rsid w:val="00C3585C"/>
    <w:rsid w:val="00C36CF3"/>
    <w:rsid w:val="00C40FA4"/>
    <w:rsid w:val="00C43044"/>
    <w:rsid w:val="00C431C9"/>
    <w:rsid w:val="00C44751"/>
    <w:rsid w:val="00C463F7"/>
    <w:rsid w:val="00C469FF"/>
    <w:rsid w:val="00C500EC"/>
    <w:rsid w:val="00C51CC9"/>
    <w:rsid w:val="00C54E37"/>
    <w:rsid w:val="00C576D4"/>
    <w:rsid w:val="00C60EAD"/>
    <w:rsid w:val="00C617EB"/>
    <w:rsid w:val="00C62205"/>
    <w:rsid w:val="00C626F5"/>
    <w:rsid w:val="00C67DEB"/>
    <w:rsid w:val="00C702A2"/>
    <w:rsid w:val="00C7033D"/>
    <w:rsid w:val="00C7040E"/>
    <w:rsid w:val="00C708B6"/>
    <w:rsid w:val="00C70C04"/>
    <w:rsid w:val="00C72E8B"/>
    <w:rsid w:val="00C742EB"/>
    <w:rsid w:val="00C753F6"/>
    <w:rsid w:val="00C759E6"/>
    <w:rsid w:val="00C75F64"/>
    <w:rsid w:val="00C80912"/>
    <w:rsid w:val="00C84836"/>
    <w:rsid w:val="00C918C1"/>
    <w:rsid w:val="00C92440"/>
    <w:rsid w:val="00C92CA8"/>
    <w:rsid w:val="00C92F41"/>
    <w:rsid w:val="00C9367F"/>
    <w:rsid w:val="00C937C2"/>
    <w:rsid w:val="00C94F5A"/>
    <w:rsid w:val="00C9513E"/>
    <w:rsid w:val="00C95AD3"/>
    <w:rsid w:val="00CA3D8F"/>
    <w:rsid w:val="00CA625A"/>
    <w:rsid w:val="00CB2C44"/>
    <w:rsid w:val="00CB3CB1"/>
    <w:rsid w:val="00CB52DB"/>
    <w:rsid w:val="00CB7711"/>
    <w:rsid w:val="00CC0878"/>
    <w:rsid w:val="00CC189A"/>
    <w:rsid w:val="00CC34B6"/>
    <w:rsid w:val="00CC3B81"/>
    <w:rsid w:val="00CC6609"/>
    <w:rsid w:val="00CD7FEF"/>
    <w:rsid w:val="00CE088B"/>
    <w:rsid w:val="00CE2139"/>
    <w:rsid w:val="00CE595B"/>
    <w:rsid w:val="00CE7E18"/>
    <w:rsid w:val="00CF1242"/>
    <w:rsid w:val="00CF1723"/>
    <w:rsid w:val="00CF73D9"/>
    <w:rsid w:val="00CF7A34"/>
    <w:rsid w:val="00D01007"/>
    <w:rsid w:val="00D01BB2"/>
    <w:rsid w:val="00D02877"/>
    <w:rsid w:val="00D034DE"/>
    <w:rsid w:val="00D05137"/>
    <w:rsid w:val="00D06F2B"/>
    <w:rsid w:val="00D07DE2"/>
    <w:rsid w:val="00D11A21"/>
    <w:rsid w:val="00D13355"/>
    <w:rsid w:val="00D17E50"/>
    <w:rsid w:val="00D25C24"/>
    <w:rsid w:val="00D26125"/>
    <w:rsid w:val="00D2641C"/>
    <w:rsid w:val="00D27A96"/>
    <w:rsid w:val="00D30B0B"/>
    <w:rsid w:val="00D30E0E"/>
    <w:rsid w:val="00D32121"/>
    <w:rsid w:val="00D40EE1"/>
    <w:rsid w:val="00D42558"/>
    <w:rsid w:val="00D4266A"/>
    <w:rsid w:val="00D4394D"/>
    <w:rsid w:val="00D47403"/>
    <w:rsid w:val="00D47F51"/>
    <w:rsid w:val="00D52494"/>
    <w:rsid w:val="00D528D2"/>
    <w:rsid w:val="00D5449E"/>
    <w:rsid w:val="00D71046"/>
    <w:rsid w:val="00D723D3"/>
    <w:rsid w:val="00D72D49"/>
    <w:rsid w:val="00D74EDE"/>
    <w:rsid w:val="00D75338"/>
    <w:rsid w:val="00D768C1"/>
    <w:rsid w:val="00D85A04"/>
    <w:rsid w:val="00D85E8A"/>
    <w:rsid w:val="00D918FC"/>
    <w:rsid w:val="00D94C1C"/>
    <w:rsid w:val="00D96542"/>
    <w:rsid w:val="00D97522"/>
    <w:rsid w:val="00DA27B2"/>
    <w:rsid w:val="00DA4187"/>
    <w:rsid w:val="00DA43A7"/>
    <w:rsid w:val="00DA5CD0"/>
    <w:rsid w:val="00DB2781"/>
    <w:rsid w:val="00DB2FAF"/>
    <w:rsid w:val="00DB3415"/>
    <w:rsid w:val="00DB39D9"/>
    <w:rsid w:val="00DB5C91"/>
    <w:rsid w:val="00DB70C5"/>
    <w:rsid w:val="00DB7408"/>
    <w:rsid w:val="00DC2B06"/>
    <w:rsid w:val="00DC33B2"/>
    <w:rsid w:val="00DC4231"/>
    <w:rsid w:val="00DC4B25"/>
    <w:rsid w:val="00DC5068"/>
    <w:rsid w:val="00DC516C"/>
    <w:rsid w:val="00DC579F"/>
    <w:rsid w:val="00DC5D5D"/>
    <w:rsid w:val="00DD366A"/>
    <w:rsid w:val="00DD61A2"/>
    <w:rsid w:val="00DE0500"/>
    <w:rsid w:val="00DE3653"/>
    <w:rsid w:val="00DE5125"/>
    <w:rsid w:val="00DF0685"/>
    <w:rsid w:val="00DF0D0E"/>
    <w:rsid w:val="00DF16DF"/>
    <w:rsid w:val="00DF28E5"/>
    <w:rsid w:val="00DF36E4"/>
    <w:rsid w:val="00DF4908"/>
    <w:rsid w:val="00DF49CA"/>
    <w:rsid w:val="00DF53CE"/>
    <w:rsid w:val="00E00B9E"/>
    <w:rsid w:val="00E02F6D"/>
    <w:rsid w:val="00E033CC"/>
    <w:rsid w:val="00E04B3D"/>
    <w:rsid w:val="00E05033"/>
    <w:rsid w:val="00E1039F"/>
    <w:rsid w:val="00E106D1"/>
    <w:rsid w:val="00E113E8"/>
    <w:rsid w:val="00E20663"/>
    <w:rsid w:val="00E24490"/>
    <w:rsid w:val="00E2541A"/>
    <w:rsid w:val="00E2549F"/>
    <w:rsid w:val="00E35924"/>
    <w:rsid w:val="00E3782B"/>
    <w:rsid w:val="00E37F7F"/>
    <w:rsid w:val="00E41DE6"/>
    <w:rsid w:val="00E4315D"/>
    <w:rsid w:val="00E43297"/>
    <w:rsid w:val="00E43F7C"/>
    <w:rsid w:val="00E44D6C"/>
    <w:rsid w:val="00E45414"/>
    <w:rsid w:val="00E478CB"/>
    <w:rsid w:val="00E56522"/>
    <w:rsid w:val="00E56BD1"/>
    <w:rsid w:val="00E60DA7"/>
    <w:rsid w:val="00E631F4"/>
    <w:rsid w:val="00E71C0F"/>
    <w:rsid w:val="00E71EF3"/>
    <w:rsid w:val="00E745CD"/>
    <w:rsid w:val="00E74A50"/>
    <w:rsid w:val="00E76561"/>
    <w:rsid w:val="00E77EAF"/>
    <w:rsid w:val="00E8041F"/>
    <w:rsid w:val="00E80460"/>
    <w:rsid w:val="00E8053D"/>
    <w:rsid w:val="00E82DA5"/>
    <w:rsid w:val="00E879F9"/>
    <w:rsid w:val="00E95CEF"/>
    <w:rsid w:val="00E96951"/>
    <w:rsid w:val="00E96CF3"/>
    <w:rsid w:val="00E97DB3"/>
    <w:rsid w:val="00EA135A"/>
    <w:rsid w:val="00EA2D93"/>
    <w:rsid w:val="00EA326E"/>
    <w:rsid w:val="00EB3373"/>
    <w:rsid w:val="00EB7205"/>
    <w:rsid w:val="00EC1846"/>
    <w:rsid w:val="00EC32C9"/>
    <w:rsid w:val="00EC3AE1"/>
    <w:rsid w:val="00EC5CA3"/>
    <w:rsid w:val="00EC6816"/>
    <w:rsid w:val="00ED3976"/>
    <w:rsid w:val="00ED492E"/>
    <w:rsid w:val="00ED7F6F"/>
    <w:rsid w:val="00EE03A8"/>
    <w:rsid w:val="00EE0A64"/>
    <w:rsid w:val="00EE28B6"/>
    <w:rsid w:val="00EE47A2"/>
    <w:rsid w:val="00EF182C"/>
    <w:rsid w:val="00EF4BAF"/>
    <w:rsid w:val="00EF537F"/>
    <w:rsid w:val="00EF5E21"/>
    <w:rsid w:val="00F07C69"/>
    <w:rsid w:val="00F11290"/>
    <w:rsid w:val="00F11BD1"/>
    <w:rsid w:val="00F13EEE"/>
    <w:rsid w:val="00F16F62"/>
    <w:rsid w:val="00F2267C"/>
    <w:rsid w:val="00F22863"/>
    <w:rsid w:val="00F23189"/>
    <w:rsid w:val="00F23CE3"/>
    <w:rsid w:val="00F24A80"/>
    <w:rsid w:val="00F27378"/>
    <w:rsid w:val="00F30CAE"/>
    <w:rsid w:val="00F35A44"/>
    <w:rsid w:val="00F36E59"/>
    <w:rsid w:val="00F434DB"/>
    <w:rsid w:val="00F4427C"/>
    <w:rsid w:val="00F4517A"/>
    <w:rsid w:val="00F4563F"/>
    <w:rsid w:val="00F54433"/>
    <w:rsid w:val="00F55881"/>
    <w:rsid w:val="00F5593D"/>
    <w:rsid w:val="00F56447"/>
    <w:rsid w:val="00F570F5"/>
    <w:rsid w:val="00F633C3"/>
    <w:rsid w:val="00F65178"/>
    <w:rsid w:val="00F6587D"/>
    <w:rsid w:val="00F668E9"/>
    <w:rsid w:val="00F679BA"/>
    <w:rsid w:val="00F72151"/>
    <w:rsid w:val="00F74D10"/>
    <w:rsid w:val="00F756FB"/>
    <w:rsid w:val="00F77488"/>
    <w:rsid w:val="00F77A0A"/>
    <w:rsid w:val="00F77CE5"/>
    <w:rsid w:val="00F81174"/>
    <w:rsid w:val="00F879D5"/>
    <w:rsid w:val="00F91F03"/>
    <w:rsid w:val="00F92416"/>
    <w:rsid w:val="00FA1767"/>
    <w:rsid w:val="00FA2301"/>
    <w:rsid w:val="00FA46FE"/>
    <w:rsid w:val="00FA496D"/>
    <w:rsid w:val="00FA6624"/>
    <w:rsid w:val="00FA7D9C"/>
    <w:rsid w:val="00FB399D"/>
    <w:rsid w:val="00FB70B9"/>
    <w:rsid w:val="00FB7FA6"/>
    <w:rsid w:val="00FC0A1B"/>
    <w:rsid w:val="00FC1E0F"/>
    <w:rsid w:val="00FC4AB2"/>
    <w:rsid w:val="00FC564C"/>
    <w:rsid w:val="00FD044E"/>
    <w:rsid w:val="00FD335F"/>
    <w:rsid w:val="00FD4E67"/>
    <w:rsid w:val="00FD70FD"/>
    <w:rsid w:val="00FD7F51"/>
    <w:rsid w:val="00FE3035"/>
    <w:rsid w:val="00FE325C"/>
    <w:rsid w:val="00FE42B0"/>
    <w:rsid w:val="00FE4BEF"/>
    <w:rsid w:val="00FF1082"/>
    <w:rsid w:val="00FF179B"/>
    <w:rsid w:val="00FF4888"/>
    <w:rsid w:val="00FF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063AA-3BC9-41BC-BB24-16A4BD74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9DE"/>
    <w:pPr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2"/>
      <w:lang w:eastAsia="en-US"/>
    </w:rPr>
  </w:style>
  <w:style w:type="paragraph" w:styleId="Heading1">
    <w:name w:val="heading 1"/>
    <w:next w:val="Normal"/>
    <w:link w:val="Heading1Char"/>
    <w:uiPriority w:val="9"/>
    <w:qFormat/>
    <w:rsid w:val="00F65178"/>
    <w:pPr>
      <w:keepNext/>
      <w:spacing w:before="240" w:after="60" w:line="360" w:lineRule="auto"/>
      <w:outlineLvl w:val="0"/>
    </w:pPr>
    <w:rPr>
      <w:rFonts w:ascii="Arial" w:hAnsi="Arial"/>
      <w:b/>
      <w:bCs/>
      <w:kern w:val="32"/>
      <w:sz w:val="44"/>
      <w:szCs w:val="32"/>
      <w:lang w:eastAsia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B33E2"/>
    <w:pPr>
      <w:outlineLvl w:val="1"/>
    </w:pPr>
    <w:rPr>
      <w:bCs w:val="0"/>
      <w:iCs/>
      <w:sz w:val="36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2B33E2"/>
    <w:pPr>
      <w:outlineLvl w:val="2"/>
    </w:pPr>
    <w:rPr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65178"/>
    <w:rPr>
      <w:rFonts w:ascii="Arial" w:eastAsia="Times New Roman" w:hAnsi="Arial"/>
      <w:b/>
      <w:bCs/>
      <w:kern w:val="32"/>
      <w:sz w:val="44"/>
      <w:szCs w:val="32"/>
    </w:rPr>
  </w:style>
  <w:style w:type="character" w:customStyle="1" w:styleId="Heading2Char">
    <w:name w:val="Heading 2 Char"/>
    <w:link w:val="Heading2"/>
    <w:uiPriority w:val="9"/>
    <w:rsid w:val="002B33E2"/>
    <w:rPr>
      <w:rFonts w:ascii="Arial" w:eastAsia="Times New Roman" w:hAnsi="Arial" w:cs="Times New Roman"/>
      <w:b/>
      <w:iCs/>
      <w:kern w:val="32"/>
      <w:sz w:val="36"/>
      <w:szCs w:val="28"/>
    </w:rPr>
  </w:style>
  <w:style w:type="character" w:customStyle="1" w:styleId="Heading3Char">
    <w:name w:val="Heading 3 Char"/>
    <w:link w:val="Heading3"/>
    <w:uiPriority w:val="9"/>
    <w:rsid w:val="002B33E2"/>
    <w:rPr>
      <w:rFonts w:ascii="Arial" w:eastAsia="Times New Roman" w:hAnsi="Arial" w:cs="Times New Roman"/>
      <w:b/>
      <w:bCs/>
      <w:iCs/>
      <w:kern w:val="32"/>
      <w:sz w:val="28"/>
      <w:szCs w:val="26"/>
    </w:rPr>
  </w:style>
  <w:style w:type="paragraph" w:customStyle="1" w:styleId="a">
    <w:name w:val="Аннотация"/>
    <w:basedOn w:val="Normal"/>
    <w:qFormat/>
    <w:rsid w:val="00F65178"/>
    <w:pPr>
      <w:ind w:firstLine="0"/>
    </w:pPr>
    <w:rPr>
      <w:rFonts w:eastAsia="MyriadPro-Regular"/>
      <w:sz w:val="24"/>
      <w:szCs w:val="28"/>
    </w:rPr>
  </w:style>
  <w:style w:type="paragraph" w:customStyle="1" w:styleId="a0">
    <w:name w:val="Рисунок"/>
    <w:basedOn w:val="Normal"/>
    <w:qFormat/>
    <w:rsid w:val="008D747E"/>
    <w:pPr>
      <w:spacing w:before="120" w:after="120"/>
      <w:ind w:firstLine="0"/>
      <w:jc w:val="left"/>
    </w:pPr>
    <w:rPr>
      <w:rFonts w:ascii="Arial" w:hAnsi="Arial"/>
      <w:sz w:val="24"/>
      <w:szCs w:val="28"/>
    </w:rPr>
  </w:style>
  <w:style w:type="paragraph" w:customStyle="1" w:styleId="a1">
    <w:name w:val="Таблица: заголовок"/>
    <w:qFormat/>
    <w:rsid w:val="00F65178"/>
    <w:pPr>
      <w:spacing w:before="240" w:line="360" w:lineRule="auto"/>
      <w:contextualSpacing/>
    </w:pPr>
    <w:rPr>
      <w:rFonts w:ascii="Arial" w:eastAsia="MyriadPro-Bold" w:hAnsi="Arial"/>
      <w:b/>
      <w:bCs/>
      <w:sz w:val="24"/>
      <w:szCs w:val="28"/>
      <w:lang w:eastAsia="en-US"/>
    </w:rPr>
  </w:style>
  <w:style w:type="paragraph" w:customStyle="1" w:styleId="a2">
    <w:name w:val="Таблица: текст"/>
    <w:qFormat/>
    <w:rsid w:val="00305DE5"/>
    <w:pPr>
      <w:spacing w:line="360" w:lineRule="auto"/>
    </w:pPr>
    <w:rPr>
      <w:rFonts w:ascii="Times New Roman" w:eastAsia="MyriadPro-Bold" w:hAnsi="Times New Roman"/>
      <w:bCs/>
      <w:sz w:val="22"/>
      <w:szCs w:val="24"/>
      <w:lang w:eastAsia="en-US"/>
    </w:rPr>
  </w:style>
  <w:style w:type="table" w:styleId="TableGrid">
    <w:name w:val="Table Grid"/>
    <w:basedOn w:val="TableNormal"/>
    <w:rsid w:val="009E2A53"/>
    <w:pPr>
      <w:widowControl w:val="0"/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3">
    <w:name w:val="Литература"/>
    <w:basedOn w:val="Normal"/>
    <w:qFormat/>
    <w:rsid w:val="00116A02"/>
    <w:pPr>
      <w:ind w:left="709" w:hanging="709"/>
    </w:pPr>
  </w:style>
  <w:style w:type="character" w:customStyle="1" w:styleId="BalloonTextChar">
    <w:name w:val="Balloon Text Char"/>
    <w:link w:val="BalloonText"/>
    <w:uiPriority w:val="99"/>
    <w:semiHidden/>
    <w:rsid w:val="00055A68"/>
    <w:rPr>
      <w:rFonts w:ascii="Segoe UI" w:eastAsia="Times New Roman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A68"/>
    <w:pPr>
      <w:spacing w:line="240" w:lineRule="auto"/>
      <w:ind w:firstLine="0"/>
      <w:contextualSpacing w:val="0"/>
      <w:jc w:val="left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Char">
    <w:name w:val="Header Char"/>
    <w:link w:val="Header"/>
    <w:uiPriority w:val="99"/>
    <w:locked/>
    <w:rsid w:val="00055A68"/>
  </w:style>
  <w:style w:type="paragraph" w:styleId="Header">
    <w:name w:val="header"/>
    <w:basedOn w:val="Normal"/>
    <w:link w:val="HeaderChar"/>
    <w:uiPriority w:val="99"/>
    <w:unhideWhenUsed/>
    <w:rsid w:val="00055A68"/>
    <w:pPr>
      <w:tabs>
        <w:tab w:val="center" w:pos="4677"/>
        <w:tab w:val="right" w:pos="9355"/>
      </w:tabs>
      <w:spacing w:after="160" w:line="259" w:lineRule="auto"/>
      <w:ind w:firstLine="0"/>
      <w:contextualSpacing w:val="0"/>
      <w:jc w:val="left"/>
    </w:pPr>
    <w:rPr>
      <w:rFonts w:ascii="Calibri" w:hAnsi="Calibri"/>
      <w:sz w:val="20"/>
      <w:szCs w:val="20"/>
      <w:lang w:eastAsia="ru-RU"/>
    </w:rPr>
  </w:style>
  <w:style w:type="character" w:customStyle="1" w:styleId="a4">
    <w:name w:val="Верхний колонтитул Знак"/>
    <w:uiPriority w:val="99"/>
    <w:semiHidden/>
    <w:rsid w:val="00055A68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55A68"/>
    <w:pPr>
      <w:tabs>
        <w:tab w:val="center" w:pos="4677"/>
        <w:tab w:val="right" w:pos="9355"/>
      </w:tabs>
      <w:spacing w:after="160" w:line="259" w:lineRule="auto"/>
      <w:ind w:firstLine="0"/>
      <w:contextualSpacing w:val="0"/>
      <w:jc w:val="left"/>
    </w:pPr>
    <w:rPr>
      <w:rFonts w:ascii="Calibri" w:eastAsia="Times New Roman" w:hAnsi="Calibri"/>
      <w:sz w:val="22"/>
      <w:lang w:eastAsia="ru-RU"/>
    </w:rPr>
  </w:style>
  <w:style w:type="character" w:customStyle="1" w:styleId="FooterChar">
    <w:name w:val="Footer Char"/>
    <w:link w:val="Footer"/>
    <w:uiPriority w:val="99"/>
    <w:rsid w:val="00055A68"/>
    <w:rPr>
      <w:rFonts w:ascii="Calibri" w:eastAsia="Times New Roman" w:hAnsi="Calibri"/>
      <w:sz w:val="22"/>
      <w:szCs w:val="22"/>
    </w:rPr>
  </w:style>
  <w:style w:type="character" w:styleId="Hyperlink">
    <w:name w:val="Hyperlink"/>
    <w:uiPriority w:val="99"/>
    <w:unhideWhenUsed/>
    <w:rsid w:val="00055A6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35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0235C0"/>
    <w:rPr>
      <w:rFonts w:ascii="Times New Roman" w:hAnsi="Times New Roman"/>
      <w:lang w:eastAsia="en-US"/>
    </w:rPr>
  </w:style>
  <w:style w:type="character" w:styleId="FootnoteReference">
    <w:name w:val="footnote reference"/>
    <w:uiPriority w:val="99"/>
    <w:semiHidden/>
    <w:unhideWhenUsed/>
    <w:rsid w:val="000235C0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FA1767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31565"/>
    <w:pPr>
      <w:spacing w:after="100"/>
      <w:ind w:firstLine="0"/>
      <w:contextualSpacing w:val="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A1767"/>
    <w:pPr>
      <w:spacing w:after="100"/>
      <w:ind w:left="220" w:firstLine="0"/>
      <w:contextualSpacing w:val="0"/>
    </w:pPr>
    <w:rPr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30B0B"/>
    <w:pPr>
      <w:tabs>
        <w:tab w:val="right" w:leader="dot" w:pos="9679"/>
      </w:tabs>
      <w:spacing w:after="100"/>
      <w:ind w:left="560"/>
    </w:pPr>
    <w:rPr>
      <w:noProof/>
      <w:sz w:val="24"/>
      <w:szCs w:val="24"/>
    </w:rPr>
  </w:style>
  <w:style w:type="paragraph" w:styleId="ListParagraph">
    <w:name w:val="List Paragraph"/>
    <w:basedOn w:val="Normal"/>
    <w:uiPriority w:val="34"/>
    <w:unhideWhenUsed/>
    <w:qFormat/>
    <w:rsid w:val="00E254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45E1B-022C-40BF-9BB0-9C995AA00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14874</Words>
  <Characters>84783</Characters>
  <Application>Microsoft Office Word</Application>
  <DocSecurity>0</DocSecurity>
  <Lines>706</Lines>
  <Paragraphs>198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МЕДпресс-информ</Company>
  <LinksUpToDate>false</LinksUpToDate>
  <CharactersWithSpaces>99459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Виталий Кульбакин</dc:creator>
  <cp:lastModifiedBy>Руслан Габитов</cp:lastModifiedBy>
  <cp:revision>3</cp:revision>
  <cp:lastPrinted>2016-11-16T10:59:00Z</cp:lastPrinted>
  <dcterms:created xsi:type="dcterms:W3CDTF">2017-02-03T09:42:00Z</dcterms:created>
  <dcterms:modified xsi:type="dcterms:W3CDTF">2017-02-03T09:42:00Z</dcterms:modified>
</cp:coreProperties>
</file>